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395"/>
        <w:gridCol w:w="2842"/>
        <w:gridCol w:w="3800"/>
      </w:tblGrid>
      <w:tr w:rsidR="0084283A" w:rsidRPr="00BE77D7" w:rsidTr="00320666">
        <w:trPr>
          <w:trHeight w:val="2129"/>
        </w:trPr>
        <w:tc>
          <w:tcPr>
            <w:tcW w:w="5637" w:type="dxa"/>
          </w:tcPr>
          <w:p w:rsidR="00BA5A22" w:rsidRPr="002E5CFD" w:rsidRDefault="00BA5A22" w:rsidP="00BA5A22">
            <w:pPr>
              <w:shd w:val="clear" w:color="auto" w:fill="FFFFFF"/>
              <w:spacing w:line="240" w:lineRule="auto"/>
              <w:ind w:right="-5" w:firstLine="0"/>
              <w:jc w:val="left"/>
              <w:rPr>
                <w:b/>
                <w:bCs/>
                <w:color w:val="252525"/>
                <w:spacing w:val="-5"/>
                <w:sz w:val="24"/>
                <w:szCs w:val="24"/>
              </w:rPr>
            </w:pPr>
            <w:r w:rsidRPr="002E5CFD">
              <w:rPr>
                <w:b/>
                <w:bCs/>
                <w:color w:val="252525"/>
                <w:spacing w:val="-5"/>
                <w:sz w:val="24"/>
                <w:szCs w:val="24"/>
              </w:rPr>
              <w:t>УТВЕРЖДАЮ:</w:t>
            </w:r>
          </w:p>
          <w:p w:rsidR="00BA5A22" w:rsidRPr="002E5CFD" w:rsidRDefault="00BA5A22" w:rsidP="00BA5A22">
            <w:pPr>
              <w:shd w:val="clear" w:color="auto" w:fill="FFFFFF"/>
              <w:spacing w:line="240" w:lineRule="auto"/>
              <w:ind w:right="-5" w:firstLine="0"/>
              <w:jc w:val="left"/>
              <w:rPr>
                <w:b/>
                <w:bCs/>
                <w:spacing w:val="-5"/>
                <w:sz w:val="24"/>
                <w:szCs w:val="24"/>
              </w:rPr>
            </w:pPr>
            <w:r>
              <w:rPr>
                <w:b/>
                <w:bCs/>
                <w:spacing w:val="-5"/>
                <w:sz w:val="24"/>
                <w:szCs w:val="24"/>
              </w:rPr>
              <w:t xml:space="preserve">Начальник </w:t>
            </w:r>
            <w:r w:rsidR="004466F2">
              <w:rPr>
                <w:b/>
                <w:bCs/>
                <w:spacing w:val="-5"/>
                <w:sz w:val="24"/>
                <w:szCs w:val="24"/>
              </w:rPr>
              <w:t xml:space="preserve">Белгородского </w:t>
            </w:r>
            <w:r w:rsidR="00AD735E">
              <w:rPr>
                <w:b/>
                <w:bCs/>
                <w:spacing w:val="-5"/>
                <w:sz w:val="24"/>
                <w:szCs w:val="24"/>
              </w:rPr>
              <w:t xml:space="preserve">РЭС  </w:t>
            </w:r>
            <w:r w:rsidRPr="002E5CFD">
              <w:rPr>
                <w:b/>
                <w:bCs/>
                <w:spacing w:val="-5"/>
                <w:sz w:val="24"/>
                <w:szCs w:val="24"/>
              </w:rPr>
              <w:t>ОАО «МРСК Центра» - «Белгородэнерго»</w:t>
            </w:r>
          </w:p>
          <w:p w:rsidR="00BA5A22" w:rsidRPr="002E5CFD" w:rsidRDefault="00BA5A22" w:rsidP="00BA5A22">
            <w:pPr>
              <w:shd w:val="clear" w:color="auto" w:fill="FFFFFF"/>
              <w:spacing w:line="240" w:lineRule="auto"/>
              <w:ind w:right="-5"/>
              <w:jc w:val="left"/>
              <w:rPr>
                <w:bCs/>
                <w:spacing w:val="-5"/>
                <w:sz w:val="24"/>
                <w:szCs w:val="24"/>
              </w:rPr>
            </w:pPr>
          </w:p>
          <w:p w:rsidR="00BA5A22" w:rsidRPr="002E5CFD" w:rsidRDefault="00BA5A22" w:rsidP="00BA5A22">
            <w:pPr>
              <w:shd w:val="clear" w:color="auto" w:fill="FFFFFF"/>
              <w:spacing w:line="240" w:lineRule="auto"/>
              <w:ind w:right="-5"/>
              <w:jc w:val="left"/>
              <w:rPr>
                <w:b/>
                <w:bCs/>
                <w:spacing w:val="-5"/>
                <w:sz w:val="24"/>
                <w:szCs w:val="24"/>
              </w:rPr>
            </w:pPr>
            <w:r w:rsidRPr="002E5CFD">
              <w:rPr>
                <w:bCs/>
                <w:spacing w:val="-5"/>
                <w:sz w:val="24"/>
                <w:szCs w:val="24"/>
                <w:u w:val="single"/>
              </w:rPr>
              <w:t xml:space="preserve">                                        </w:t>
            </w:r>
            <w:r w:rsidR="004466F2">
              <w:rPr>
                <w:b/>
                <w:bCs/>
                <w:spacing w:val="-5"/>
                <w:sz w:val="24"/>
                <w:szCs w:val="24"/>
              </w:rPr>
              <w:t>Алехин А.И.</w:t>
            </w:r>
          </w:p>
          <w:p w:rsidR="00BA5A22" w:rsidRPr="002E5CFD" w:rsidRDefault="00BA5A22" w:rsidP="00BA5A22">
            <w:pPr>
              <w:shd w:val="clear" w:color="auto" w:fill="FFFFFF"/>
              <w:spacing w:line="240" w:lineRule="auto"/>
              <w:ind w:right="-5"/>
              <w:jc w:val="left"/>
              <w:rPr>
                <w:bCs/>
                <w:spacing w:val="-5"/>
                <w:sz w:val="24"/>
                <w:szCs w:val="24"/>
              </w:rPr>
            </w:pPr>
          </w:p>
          <w:p w:rsidR="00BA5A22" w:rsidRPr="002E5CFD" w:rsidRDefault="00BA5A22" w:rsidP="00BA5A22">
            <w:pPr>
              <w:spacing w:line="240" w:lineRule="auto"/>
              <w:jc w:val="left"/>
              <w:rPr>
                <w:bCs/>
                <w:color w:val="252525"/>
                <w:spacing w:val="-5"/>
                <w:sz w:val="24"/>
                <w:szCs w:val="24"/>
              </w:rPr>
            </w:pPr>
            <w:r w:rsidRPr="002E5CFD">
              <w:rPr>
                <w:bCs/>
                <w:color w:val="252525"/>
                <w:spacing w:val="-5"/>
                <w:sz w:val="24"/>
                <w:szCs w:val="24"/>
              </w:rPr>
              <w:t>«</w:t>
            </w:r>
            <w:r w:rsidRPr="002E5CFD">
              <w:rPr>
                <w:bCs/>
                <w:color w:val="252525"/>
                <w:spacing w:val="-5"/>
                <w:sz w:val="24"/>
                <w:szCs w:val="24"/>
                <w:u w:val="single"/>
              </w:rPr>
              <w:t xml:space="preserve">             </w:t>
            </w:r>
            <w:r w:rsidRPr="002E5CFD">
              <w:rPr>
                <w:bCs/>
                <w:color w:val="252525"/>
                <w:spacing w:val="-5"/>
                <w:sz w:val="24"/>
                <w:szCs w:val="24"/>
              </w:rPr>
              <w:t>»</w:t>
            </w:r>
            <w:r w:rsidRPr="002E5CFD">
              <w:rPr>
                <w:bCs/>
                <w:color w:val="252525"/>
                <w:spacing w:val="-5"/>
                <w:sz w:val="24"/>
                <w:szCs w:val="24"/>
                <w:u w:val="single"/>
              </w:rPr>
              <w:t xml:space="preserve">                              </w:t>
            </w:r>
            <w:r w:rsidR="00AD735E">
              <w:rPr>
                <w:bCs/>
                <w:color w:val="252525"/>
                <w:spacing w:val="-5"/>
                <w:sz w:val="24"/>
                <w:szCs w:val="24"/>
              </w:rPr>
              <w:t>2012</w:t>
            </w:r>
            <w:r w:rsidRPr="002E5CFD">
              <w:rPr>
                <w:bCs/>
                <w:color w:val="252525"/>
                <w:spacing w:val="-5"/>
                <w:sz w:val="24"/>
                <w:szCs w:val="24"/>
              </w:rPr>
              <w:t xml:space="preserve"> г.</w:t>
            </w:r>
          </w:p>
          <w:p w:rsidR="00F13C4D" w:rsidRPr="00446654" w:rsidRDefault="00BA5A22" w:rsidP="00BA5A22">
            <w:pPr>
              <w:pStyle w:val="a8"/>
              <w:rPr>
                <w:rFonts w:ascii="Times New Roman" w:hAnsi="Times New Roman"/>
                <w:sz w:val="24"/>
                <w:szCs w:val="24"/>
              </w:rPr>
            </w:pPr>
            <w:r w:rsidRPr="002E5CFD">
              <w:rPr>
                <w:rFonts w:ascii="Times New Roman" w:hAnsi="Times New Roman"/>
                <w:bCs/>
                <w:color w:val="252525"/>
                <w:spacing w:val="-5"/>
                <w:sz w:val="24"/>
                <w:szCs w:val="24"/>
              </w:rPr>
              <w:t>м.п.</w:t>
            </w:r>
          </w:p>
        </w:tc>
        <w:tc>
          <w:tcPr>
            <w:tcW w:w="4252" w:type="dxa"/>
          </w:tcPr>
          <w:p w:rsidR="0084283A" w:rsidRPr="00446654" w:rsidRDefault="0084283A" w:rsidP="00EA21D6">
            <w:pPr>
              <w:pStyle w:val="a8"/>
              <w:rPr>
                <w:rFonts w:ascii="Times New Roman" w:hAnsi="Times New Roman"/>
                <w:b/>
                <w:sz w:val="24"/>
                <w:szCs w:val="24"/>
              </w:rPr>
            </w:pPr>
          </w:p>
        </w:tc>
        <w:tc>
          <w:tcPr>
            <w:tcW w:w="4727" w:type="dxa"/>
          </w:tcPr>
          <w:p w:rsidR="0084283A" w:rsidRPr="00446654" w:rsidRDefault="0084283A" w:rsidP="00EA21D6">
            <w:pPr>
              <w:pStyle w:val="a8"/>
              <w:rPr>
                <w:rFonts w:ascii="Times New Roman" w:hAnsi="Times New Roman"/>
                <w:b/>
                <w:bCs/>
                <w:sz w:val="24"/>
                <w:szCs w:val="24"/>
              </w:rPr>
            </w:pPr>
            <w:r w:rsidRPr="00446654">
              <w:rPr>
                <w:rFonts w:ascii="Times New Roman" w:hAnsi="Times New Roman"/>
                <w:b/>
                <w:bCs/>
                <w:sz w:val="24"/>
                <w:szCs w:val="24"/>
              </w:rPr>
              <w:t>Приложение №__</w:t>
            </w:r>
          </w:p>
          <w:p w:rsidR="0084283A" w:rsidRPr="00446654" w:rsidRDefault="00BE77D7" w:rsidP="00EA21D6">
            <w:pPr>
              <w:pStyle w:val="a8"/>
              <w:rPr>
                <w:rFonts w:ascii="Times New Roman" w:hAnsi="Times New Roman"/>
                <w:sz w:val="24"/>
                <w:szCs w:val="24"/>
              </w:rPr>
            </w:pPr>
            <w:r w:rsidRPr="00446654">
              <w:rPr>
                <w:rFonts w:ascii="Times New Roman" w:hAnsi="Times New Roman"/>
                <w:sz w:val="24"/>
                <w:szCs w:val="24"/>
              </w:rPr>
              <w:t xml:space="preserve">к </w:t>
            </w:r>
            <w:r w:rsidR="0084283A" w:rsidRPr="00446654">
              <w:rPr>
                <w:rFonts w:ascii="Times New Roman" w:hAnsi="Times New Roman"/>
                <w:sz w:val="24"/>
                <w:szCs w:val="24"/>
              </w:rPr>
              <w:t xml:space="preserve">Поручению </w:t>
            </w:r>
          </w:p>
          <w:p w:rsidR="0084283A" w:rsidRPr="00446654" w:rsidRDefault="0084283A" w:rsidP="00EA21D6">
            <w:pPr>
              <w:pStyle w:val="a8"/>
              <w:rPr>
                <w:rFonts w:ascii="Times New Roman" w:hAnsi="Times New Roman"/>
                <w:sz w:val="24"/>
                <w:szCs w:val="24"/>
              </w:rPr>
            </w:pPr>
            <w:r w:rsidRPr="00446654">
              <w:rPr>
                <w:rFonts w:ascii="Times New Roman" w:hAnsi="Times New Roman"/>
                <w:sz w:val="24"/>
                <w:szCs w:val="24"/>
              </w:rPr>
              <w:t>филиала «</w:t>
            </w:r>
            <w:r w:rsidRPr="00446654">
              <w:rPr>
                <w:rFonts w:ascii="Times New Roman" w:hAnsi="Times New Roman"/>
                <w:bCs/>
                <w:sz w:val="24"/>
                <w:szCs w:val="24"/>
              </w:rPr>
              <w:t>Белгородэнерго»</w:t>
            </w:r>
          </w:p>
          <w:p w:rsidR="0084283A" w:rsidRPr="00446654" w:rsidRDefault="0084283A" w:rsidP="00BE77D7">
            <w:pPr>
              <w:pStyle w:val="a8"/>
              <w:rPr>
                <w:rFonts w:ascii="Times New Roman" w:hAnsi="Times New Roman"/>
                <w:sz w:val="24"/>
                <w:szCs w:val="24"/>
              </w:rPr>
            </w:pPr>
            <w:r w:rsidRPr="00446654">
              <w:rPr>
                <w:rFonts w:ascii="Times New Roman" w:hAnsi="Times New Roman"/>
                <w:sz w:val="24"/>
                <w:szCs w:val="24"/>
              </w:rPr>
              <w:t>№__</w:t>
            </w:r>
            <w:r w:rsidR="00BE77D7" w:rsidRPr="00446654">
              <w:rPr>
                <w:rFonts w:ascii="Times New Roman" w:hAnsi="Times New Roman"/>
                <w:sz w:val="24"/>
                <w:szCs w:val="24"/>
              </w:rPr>
              <w:t>_______</w:t>
            </w:r>
            <w:r w:rsidRPr="00446654">
              <w:rPr>
                <w:rFonts w:ascii="Times New Roman" w:hAnsi="Times New Roman"/>
                <w:sz w:val="24"/>
                <w:szCs w:val="24"/>
              </w:rPr>
              <w:t xml:space="preserve">_ от </w:t>
            </w:r>
            <w:r w:rsidR="00BE77D7" w:rsidRPr="00446654">
              <w:rPr>
                <w:rFonts w:ascii="Times New Roman" w:hAnsi="Times New Roman"/>
                <w:sz w:val="24"/>
                <w:szCs w:val="24"/>
              </w:rPr>
              <w:t xml:space="preserve">«___» </w:t>
            </w:r>
            <w:r w:rsidRPr="00446654">
              <w:rPr>
                <w:rFonts w:ascii="Times New Roman" w:hAnsi="Times New Roman"/>
                <w:sz w:val="24"/>
                <w:szCs w:val="24"/>
              </w:rPr>
              <w:t>_______</w:t>
            </w:r>
            <w:r w:rsidR="00BE77D7" w:rsidRPr="00446654">
              <w:rPr>
                <w:rFonts w:ascii="Times New Roman" w:hAnsi="Times New Roman"/>
                <w:sz w:val="24"/>
                <w:szCs w:val="24"/>
              </w:rPr>
              <w:t xml:space="preserve"> 20___ г.</w:t>
            </w:r>
          </w:p>
        </w:tc>
      </w:tr>
    </w:tbl>
    <w:p w:rsidR="00446654" w:rsidRDefault="00446654" w:rsidP="00BE77D7">
      <w:pPr>
        <w:pStyle w:val="a8"/>
        <w:tabs>
          <w:tab w:val="left" w:pos="4980"/>
          <w:tab w:val="center" w:pos="7083"/>
        </w:tabs>
        <w:jc w:val="center"/>
        <w:rPr>
          <w:rFonts w:ascii="Times New Roman" w:hAnsi="Times New Roman"/>
          <w:b/>
          <w:bCs/>
          <w:sz w:val="26"/>
          <w:szCs w:val="26"/>
        </w:rPr>
      </w:pPr>
    </w:p>
    <w:p w:rsidR="0084283A" w:rsidRPr="00BE77D7" w:rsidRDefault="0084283A" w:rsidP="00BE77D7">
      <w:pPr>
        <w:pStyle w:val="a8"/>
        <w:tabs>
          <w:tab w:val="left" w:pos="4980"/>
          <w:tab w:val="center" w:pos="7083"/>
        </w:tabs>
        <w:jc w:val="center"/>
        <w:rPr>
          <w:rFonts w:ascii="Times New Roman" w:hAnsi="Times New Roman"/>
          <w:b/>
          <w:bCs/>
          <w:sz w:val="26"/>
          <w:szCs w:val="26"/>
        </w:rPr>
      </w:pPr>
      <w:r w:rsidRPr="00BE77D7">
        <w:rPr>
          <w:rFonts w:ascii="Times New Roman" w:hAnsi="Times New Roman"/>
          <w:b/>
          <w:bCs/>
          <w:sz w:val="26"/>
          <w:szCs w:val="26"/>
        </w:rPr>
        <w:t>Техническое задание</w:t>
      </w:r>
    </w:p>
    <w:p w:rsidR="00EA0E3B" w:rsidRPr="002E7255" w:rsidRDefault="004B2357" w:rsidP="00EA0E3B">
      <w:pPr>
        <w:jc w:val="center"/>
        <w:rPr>
          <w:b/>
          <w:sz w:val="24"/>
          <w:szCs w:val="24"/>
        </w:rPr>
      </w:pPr>
      <w:r w:rsidRPr="004C60DD">
        <w:rPr>
          <w:b/>
          <w:sz w:val="24"/>
          <w:szCs w:val="24"/>
        </w:rPr>
        <w:t xml:space="preserve">на выполнение </w:t>
      </w:r>
      <w:r w:rsidR="009707E4" w:rsidRPr="004C60DD">
        <w:rPr>
          <w:b/>
          <w:sz w:val="24"/>
          <w:szCs w:val="24"/>
        </w:rPr>
        <w:t xml:space="preserve">ПИР, </w:t>
      </w:r>
      <w:r w:rsidRPr="004C60DD">
        <w:rPr>
          <w:b/>
          <w:sz w:val="24"/>
          <w:szCs w:val="24"/>
        </w:rPr>
        <w:t>СМР</w:t>
      </w:r>
      <w:r w:rsidR="00851D15" w:rsidRPr="004C60DD">
        <w:rPr>
          <w:b/>
          <w:sz w:val="24"/>
          <w:szCs w:val="24"/>
        </w:rPr>
        <w:t xml:space="preserve"> </w:t>
      </w:r>
      <w:r w:rsidR="009707E4" w:rsidRPr="004C60DD">
        <w:rPr>
          <w:b/>
          <w:sz w:val="24"/>
          <w:szCs w:val="24"/>
        </w:rPr>
        <w:t>и ПНР</w:t>
      </w:r>
      <w:r w:rsidR="00BF023D" w:rsidRPr="004C60DD">
        <w:rPr>
          <w:b/>
          <w:sz w:val="24"/>
          <w:szCs w:val="24"/>
        </w:rPr>
        <w:t xml:space="preserve">  по объекту</w:t>
      </w:r>
      <w:r w:rsidR="00305B2C" w:rsidRPr="004C60DD">
        <w:rPr>
          <w:b/>
          <w:sz w:val="24"/>
          <w:szCs w:val="24"/>
        </w:rPr>
        <w:t>:</w:t>
      </w:r>
    </w:p>
    <w:p w:rsidR="006C55DD" w:rsidRPr="004C60DD" w:rsidRDefault="00C40DE5" w:rsidP="00C40DE5">
      <w:pPr>
        <w:spacing w:line="240" w:lineRule="auto"/>
        <w:ind w:right="-5" w:firstLine="0"/>
        <w:contextualSpacing/>
        <w:jc w:val="center"/>
        <w:rPr>
          <w:b/>
          <w:i/>
          <w:sz w:val="24"/>
          <w:szCs w:val="24"/>
        </w:rPr>
      </w:pPr>
      <w:r>
        <w:rPr>
          <w:b/>
          <w:sz w:val="26"/>
          <w:szCs w:val="26"/>
        </w:rPr>
        <w:t>Заявитель</w:t>
      </w:r>
      <w:proofErr w:type="gramStart"/>
      <w:r>
        <w:rPr>
          <w:b/>
          <w:sz w:val="26"/>
          <w:szCs w:val="26"/>
        </w:rPr>
        <w:t xml:space="preserve"> :</w:t>
      </w:r>
      <w:proofErr w:type="gramEnd"/>
      <w:r>
        <w:rPr>
          <w:b/>
          <w:sz w:val="26"/>
          <w:szCs w:val="26"/>
        </w:rPr>
        <w:t xml:space="preserve"> ГУ</w:t>
      </w:r>
      <w:r w:rsidRPr="00C40DE5">
        <w:rPr>
          <w:b/>
          <w:sz w:val="26"/>
          <w:szCs w:val="26"/>
        </w:rPr>
        <w:t xml:space="preserve"> «Управление капитального строительства Белгородской области» </w:t>
      </w:r>
      <w:r w:rsidRPr="00C40DE5">
        <w:rPr>
          <w:b/>
          <w:sz w:val="24"/>
          <w:szCs w:val="24"/>
        </w:rPr>
        <w:t>Внешнее электроснабжение</w:t>
      </w:r>
      <w:r w:rsidRPr="004C60DD">
        <w:rPr>
          <w:b/>
          <w:i/>
          <w:sz w:val="24"/>
          <w:szCs w:val="24"/>
        </w:rPr>
        <w:t xml:space="preserve"> </w:t>
      </w:r>
      <w:r w:rsidRPr="00C40DE5">
        <w:rPr>
          <w:b/>
          <w:sz w:val="26"/>
          <w:szCs w:val="26"/>
        </w:rPr>
        <w:t>внеплощадочны</w:t>
      </w:r>
      <w:r>
        <w:rPr>
          <w:b/>
          <w:sz w:val="26"/>
          <w:szCs w:val="26"/>
        </w:rPr>
        <w:t>х</w:t>
      </w:r>
      <w:r w:rsidRPr="00C40DE5">
        <w:rPr>
          <w:b/>
          <w:sz w:val="26"/>
          <w:szCs w:val="26"/>
        </w:rPr>
        <w:t xml:space="preserve"> сет</w:t>
      </w:r>
      <w:r>
        <w:rPr>
          <w:b/>
          <w:sz w:val="26"/>
          <w:szCs w:val="26"/>
        </w:rPr>
        <w:t>ей</w:t>
      </w:r>
      <w:r w:rsidRPr="00C40DE5">
        <w:rPr>
          <w:b/>
          <w:sz w:val="26"/>
          <w:szCs w:val="26"/>
        </w:rPr>
        <w:t xml:space="preserve"> водоснабжения  МКР ИЖС «Таврово-14/2», расположенные по адресу: Белгородский район, п. «Таврово-14/2»Белгородский район, п. «Таврово-14/2»</w:t>
      </w:r>
    </w:p>
    <w:p w:rsidR="00CF0418" w:rsidRPr="004C60DD" w:rsidRDefault="00CF0418" w:rsidP="005E0F74">
      <w:pPr>
        <w:pStyle w:val="2"/>
        <w:numPr>
          <w:ilvl w:val="1"/>
          <w:numId w:val="1"/>
        </w:numPr>
        <w:tabs>
          <w:tab w:val="num" w:pos="1494"/>
        </w:tabs>
        <w:spacing w:before="0" w:after="0"/>
        <w:ind w:hanging="567"/>
        <w:rPr>
          <w:sz w:val="24"/>
          <w:szCs w:val="24"/>
        </w:rPr>
      </w:pPr>
      <w:r w:rsidRPr="004C60DD">
        <w:rPr>
          <w:sz w:val="24"/>
          <w:szCs w:val="24"/>
        </w:rPr>
        <w:t>Общие требования:</w:t>
      </w:r>
    </w:p>
    <w:p w:rsidR="0092769C" w:rsidRPr="00BA5A22" w:rsidRDefault="00CF0418" w:rsidP="00BA5A22">
      <w:pPr>
        <w:pStyle w:val="aa"/>
        <w:numPr>
          <w:ilvl w:val="4"/>
          <w:numId w:val="1"/>
        </w:numPr>
        <w:spacing w:line="240" w:lineRule="auto"/>
        <w:rPr>
          <w:bCs/>
          <w:iCs/>
          <w:sz w:val="24"/>
          <w:szCs w:val="24"/>
        </w:rPr>
      </w:pPr>
      <w:r w:rsidRPr="004C60DD">
        <w:rPr>
          <w:bCs/>
          <w:iCs/>
          <w:sz w:val="24"/>
          <w:szCs w:val="24"/>
        </w:rPr>
        <w:t>Место выполнения работ</w:t>
      </w:r>
      <w:r w:rsidRPr="009E2B6B">
        <w:rPr>
          <w:bCs/>
          <w:iCs/>
          <w:sz w:val="24"/>
          <w:szCs w:val="24"/>
        </w:rPr>
        <w:t xml:space="preserve">: </w:t>
      </w:r>
      <w:r w:rsidR="00C40DE5">
        <w:rPr>
          <w:bCs/>
          <w:iCs/>
          <w:sz w:val="24"/>
          <w:szCs w:val="24"/>
        </w:rPr>
        <w:t>Белгородский р-н, п. Таврово-14/2</w:t>
      </w:r>
    </w:p>
    <w:p w:rsidR="00CF0418" w:rsidRPr="0092769C" w:rsidRDefault="00CF0418" w:rsidP="0092769C">
      <w:pPr>
        <w:pStyle w:val="aa"/>
        <w:numPr>
          <w:ilvl w:val="4"/>
          <w:numId w:val="1"/>
        </w:numPr>
        <w:spacing w:line="240" w:lineRule="auto"/>
        <w:rPr>
          <w:bCs/>
          <w:iCs/>
          <w:sz w:val="24"/>
          <w:szCs w:val="24"/>
        </w:rPr>
      </w:pPr>
      <w:r w:rsidRPr="0092769C">
        <w:rPr>
          <w:bCs/>
          <w:iCs/>
          <w:sz w:val="24"/>
          <w:szCs w:val="24"/>
        </w:rPr>
        <w:t xml:space="preserve">Срок </w:t>
      </w:r>
      <w:r w:rsidR="00707321" w:rsidRPr="0092769C">
        <w:rPr>
          <w:bCs/>
          <w:iCs/>
          <w:sz w:val="24"/>
          <w:szCs w:val="24"/>
        </w:rPr>
        <w:t xml:space="preserve">выполнения работ: </w:t>
      </w:r>
      <w:r w:rsidR="00CA0CFE" w:rsidRPr="0092769C">
        <w:rPr>
          <w:bCs/>
          <w:iCs/>
          <w:sz w:val="24"/>
          <w:szCs w:val="24"/>
        </w:rPr>
        <w:t xml:space="preserve"> </w:t>
      </w:r>
      <w:r w:rsidR="00343977" w:rsidRPr="0092769C">
        <w:rPr>
          <w:bCs/>
          <w:iCs/>
          <w:sz w:val="24"/>
          <w:szCs w:val="24"/>
        </w:rPr>
        <w:t xml:space="preserve">в течение </w:t>
      </w:r>
      <w:r w:rsidR="00A82508" w:rsidRPr="0092769C">
        <w:rPr>
          <w:bCs/>
          <w:iCs/>
          <w:sz w:val="24"/>
          <w:szCs w:val="24"/>
        </w:rPr>
        <w:t xml:space="preserve"> </w:t>
      </w:r>
      <w:r w:rsidR="00C40DE5">
        <w:rPr>
          <w:bCs/>
          <w:iCs/>
          <w:sz w:val="24"/>
          <w:szCs w:val="24"/>
        </w:rPr>
        <w:t>60</w:t>
      </w:r>
      <w:r w:rsidR="00343977" w:rsidRPr="0092769C">
        <w:rPr>
          <w:bCs/>
          <w:iCs/>
          <w:sz w:val="24"/>
          <w:szCs w:val="24"/>
        </w:rPr>
        <w:t xml:space="preserve"> </w:t>
      </w:r>
      <w:r w:rsidR="00B80BE2" w:rsidRPr="0092769C">
        <w:rPr>
          <w:bCs/>
          <w:iCs/>
          <w:sz w:val="24"/>
          <w:szCs w:val="24"/>
        </w:rPr>
        <w:t>календарных</w:t>
      </w:r>
      <w:r w:rsidR="00123C96" w:rsidRPr="0092769C">
        <w:rPr>
          <w:bCs/>
          <w:iCs/>
          <w:sz w:val="24"/>
          <w:szCs w:val="24"/>
        </w:rPr>
        <w:t xml:space="preserve"> дней с момента заключения договора.</w:t>
      </w:r>
    </w:p>
    <w:p w:rsidR="00851D15" w:rsidRPr="004C60DD" w:rsidRDefault="00851D15" w:rsidP="00851D15">
      <w:pPr>
        <w:pStyle w:val="aa"/>
        <w:numPr>
          <w:ilvl w:val="4"/>
          <w:numId w:val="1"/>
        </w:numPr>
        <w:spacing w:line="240" w:lineRule="auto"/>
        <w:rPr>
          <w:bCs/>
          <w:iCs/>
          <w:sz w:val="24"/>
          <w:szCs w:val="24"/>
        </w:rPr>
      </w:pPr>
      <w:r w:rsidRPr="004C60DD">
        <w:rPr>
          <w:bCs/>
          <w:iCs/>
          <w:sz w:val="24"/>
          <w:szCs w:val="24"/>
        </w:rPr>
        <w:t>Подрядчик определяется на основании проведения конкурса на выполнение данного вида работ.</w:t>
      </w:r>
    </w:p>
    <w:p w:rsidR="00851D15" w:rsidRPr="004C60DD" w:rsidRDefault="00851D15" w:rsidP="00851D15">
      <w:pPr>
        <w:pStyle w:val="aa"/>
        <w:numPr>
          <w:ilvl w:val="4"/>
          <w:numId w:val="1"/>
        </w:numPr>
        <w:spacing w:line="240" w:lineRule="auto"/>
        <w:rPr>
          <w:bCs/>
          <w:iCs/>
          <w:sz w:val="24"/>
          <w:szCs w:val="24"/>
        </w:rPr>
      </w:pPr>
      <w:r w:rsidRPr="004C60DD">
        <w:rPr>
          <w:bCs/>
          <w:iCs/>
          <w:sz w:val="24"/>
          <w:szCs w:val="24"/>
        </w:rPr>
        <w:t xml:space="preserve">Работы должны быть выполнены в соответствии со  </w:t>
      </w:r>
      <w:proofErr w:type="spellStart"/>
      <w:r w:rsidRPr="004C60DD">
        <w:rPr>
          <w:bCs/>
          <w:iCs/>
          <w:sz w:val="24"/>
          <w:szCs w:val="24"/>
        </w:rPr>
        <w:t>СНиП</w:t>
      </w:r>
      <w:proofErr w:type="spellEnd"/>
      <w:r w:rsidRPr="004C60DD">
        <w:rPr>
          <w:bCs/>
          <w:iCs/>
          <w:sz w:val="24"/>
          <w:szCs w:val="24"/>
        </w:rPr>
        <w:t>, ПУЭ</w:t>
      </w:r>
      <w:r w:rsidR="009C1D5F">
        <w:rPr>
          <w:bCs/>
          <w:iCs/>
          <w:sz w:val="24"/>
          <w:szCs w:val="24"/>
        </w:rPr>
        <w:t xml:space="preserve">, ПСД </w:t>
      </w:r>
      <w:r w:rsidRPr="004C60DD">
        <w:rPr>
          <w:bCs/>
          <w:iCs/>
          <w:sz w:val="24"/>
          <w:szCs w:val="24"/>
        </w:rPr>
        <w:t xml:space="preserve"> и прочими  </w:t>
      </w:r>
      <w:r w:rsidR="009C1D5F">
        <w:rPr>
          <w:bCs/>
          <w:iCs/>
          <w:sz w:val="24"/>
          <w:szCs w:val="24"/>
        </w:rPr>
        <w:t xml:space="preserve">действующими </w:t>
      </w:r>
      <w:r w:rsidRPr="004C60DD">
        <w:rPr>
          <w:bCs/>
          <w:iCs/>
          <w:sz w:val="24"/>
          <w:szCs w:val="24"/>
        </w:rPr>
        <w:t>нормами и правилами.</w:t>
      </w:r>
    </w:p>
    <w:p w:rsidR="00851D15" w:rsidRPr="004C60DD" w:rsidRDefault="00851D15" w:rsidP="00851D15">
      <w:pPr>
        <w:pStyle w:val="aa"/>
        <w:tabs>
          <w:tab w:val="clear" w:pos="1701"/>
        </w:tabs>
        <w:spacing w:line="240" w:lineRule="auto"/>
        <w:ind w:left="1647" w:firstLine="0"/>
        <w:rPr>
          <w:bCs/>
          <w:iCs/>
          <w:sz w:val="24"/>
          <w:szCs w:val="24"/>
        </w:rPr>
      </w:pPr>
    </w:p>
    <w:p w:rsidR="00851D15" w:rsidRPr="004C60DD" w:rsidRDefault="00851D15" w:rsidP="00851D15">
      <w:pPr>
        <w:pStyle w:val="aa"/>
        <w:tabs>
          <w:tab w:val="left" w:pos="426"/>
          <w:tab w:val="left" w:pos="1701"/>
        </w:tabs>
        <w:spacing w:line="240" w:lineRule="auto"/>
        <w:ind w:firstLine="0"/>
        <w:rPr>
          <w:bCs/>
          <w:iCs/>
          <w:sz w:val="24"/>
          <w:szCs w:val="24"/>
          <w:highlight w:val="darkGray"/>
        </w:rPr>
      </w:pPr>
    </w:p>
    <w:p w:rsidR="00446654" w:rsidRPr="00446654" w:rsidRDefault="00BA27FE" w:rsidP="005E0F74">
      <w:pPr>
        <w:pStyle w:val="2"/>
        <w:numPr>
          <w:ilvl w:val="1"/>
          <w:numId w:val="1"/>
        </w:numPr>
        <w:tabs>
          <w:tab w:val="num" w:pos="1494"/>
        </w:tabs>
        <w:spacing w:before="0" w:after="0"/>
        <w:ind w:hanging="567"/>
        <w:rPr>
          <w:sz w:val="24"/>
          <w:szCs w:val="24"/>
        </w:rPr>
      </w:pPr>
      <w:r w:rsidRPr="004C60DD">
        <w:rPr>
          <w:sz w:val="24"/>
          <w:szCs w:val="24"/>
        </w:rPr>
        <w:t>Требования к участнику торговой процедуры:</w:t>
      </w:r>
    </w:p>
    <w:p w:rsidR="00BA27FE" w:rsidRPr="004C60DD" w:rsidRDefault="00BA27FE" w:rsidP="000F57AE">
      <w:pPr>
        <w:pStyle w:val="2"/>
        <w:numPr>
          <w:ilvl w:val="1"/>
          <w:numId w:val="6"/>
        </w:numPr>
        <w:spacing w:before="0" w:after="0"/>
        <w:rPr>
          <w:bCs/>
          <w:iCs/>
          <w:sz w:val="24"/>
          <w:szCs w:val="24"/>
        </w:rPr>
      </w:pPr>
      <w:r w:rsidRPr="004C60DD">
        <w:rPr>
          <w:bCs/>
          <w:iCs/>
          <w:sz w:val="24"/>
          <w:szCs w:val="24"/>
        </w:rPr>
        <w:t>Требования к проектной организации:</w:t>
      </w:r>
    </w:p>
    <w:p w:rsidR="00AD735E" w:rsidRPr="00AD735E" w:rsidRDefault="00AD735E" w:rsidP="00AD735E">
      <w:pPr>
        <w:pStyle w:val="aa"/>
        <w:numPr>
          <w:ilvl w:val="4"/>
          <w:numId w:val="6"/>
        </w:numPr>
        <w:tabs>
          <w:tab w:val="left" w:pos="426"/>
          <w:tab w:val="left" w:pos="1701"/>
        </w:tabs>
        <w:spacing w:line="240" w:lineRule="auto"/>
        <w:rPr>
          <w:bCs/>
          <w:iCs/>
          <w:sz w:val="24"/>
          <w:szCs w:val="24"/>
        </w:rPr>
      </w:pPr>
      <w:r w:rsidRPr="00AD735E">
        <w:rPr>
          <w:bCs/>
          <w:iCs/>
          <w:sz w:val="24"/>
          <w:szCs w:val="24"/>
        </w:rPr>
        <w:t>проектная организация должна выполнить собственными силами 100% от общего объёма проектирования без привлечения субподрядных организаций;</w:t>
      </w:r>
    </w:p>
    <w:p w:rsidR="00AD735E" w:rsidRPr="00AD735E" w:rsidRDefault="00AD735E" w:rsidP="00AD735E">
      <w:pPr>
        <w:pStyle w:val="aa"/>
        <w:numPr>
          <w:ilvl w:val="4"/>
          <w:numId w:val="6"/>
        </w:numPr>
        <w:tabs>
          <w:tab w:val="left" w:pos="426"/>
          <w:tab w:val="left" w:pos="1701"/>
        </w:tabs>
        <w:spacing w:line="240" w:lineRule="auto"/>
        <w:rPr>
          <w:bCs/>
          <w:iCs/>
          <w:sz w:val="24"/>
          <w:szCs w:val="24"/>
        </w:rPr>
      </w:pPr>
      <w:r w:rsidRPr="00AD735E">
        <w:rPr>
          <w:bCs/>
          <w:iCs/>
          <w:sz w:val="24"/>
          <w:szCs w:val="24"/>
        </w:rPr>
        <w:t>проектная организация в документации к процедуре торгов должна предоставить пофамильный перечень персонала, планируемого для выполнения проектно-изыскательских работ, с обязательным указанием должности, образования, стажа работы в проектной организации, копии удостоверений (иных документов) о повышении квалификации;</w:t>
      </w:r>
    </w:p>
    <w:p w:rsidR="00AD735E" w:rsidRPr="00AD735E" w:rsidRDefault="00AD735E" w:rsidP="00AD735E">
      <w:pPr>
        <w:pStyle w:val="aa"/>
        <w:numPr>
          <w:ilvl w:val="4"/>
          <w:numId w:val="6"/>
        </w:numPr>
        <w:tabs>
          <w:tab w:val="left" w:pos="426"/>
          <w:tab w:val="left" w:pos="1701"/>
        </w:tabs>
        <w:spacing w:line="240" w:lineRule="auto"/>
        <w:rPr>
          <w:bCs/>
          <w:iCs/>
          <w:sz w:val="24"/>
          <w:szCs w:val="24"/>
        </w:rPr>
      </w:pPr>
      <w:r w:rsidRPr="00AD735E">
        <w:rPr>
          <w:bCs/>
          <w:iCs/>
          <w:sz w:val="24"/>
          <w:szCs w:val="24"/>
        </w:rPr>
        <w:t>проектная организация обязана представить на согласование понедельный (в случае если объект единичный - поэтапный) график сдачи полностью согласованной проектно-сметной документации;</w:t>
      </w:r>
    </w:p>
    <w:p w:rsidR="00AD735E" w:rsidRPr="00AD735E" w:rsidRDefault="00AD735E" w:rsidP="00AD735E">
      <w:pPr>
        <w:pStyle w:val="aa"/>
        <w:numPr>
          <w:ilvl w:val="4"/>
          <w:numId w:val="6"/>
        </w:numPr>
        <w:tabs>
          <w:tab w:val="left" w:pos="426"/>
          <w:tab w:val="left" w:pos="1701"/>
        </w:tabs>
        <w:spacing w:line="240" w:lineRule="auto"/>
        <w:rPr>
          <w:bCs/>
          <w:iCs/>
          <w:sz w:val="24"/>
          <w:szCs w:val="24"/>
        </w:rPr>
      </w:pPr>
      <w:r w:rsidRPr="00AD735E">
        <w:rPr>
          <w:bCs/>
          <w:iCs/>
          <w:sz w:val="24"/>
          <w:szCs w:val="24"/>
        </w:rPr>
        <w:t>работы считаются выполненными и проект принятым, если в срок, указанный в договоре, представлен полный комплект проектно-сметной документации, согласованный со всеми заинтересованными организациями и техническими службами и утвержденный к производству работ.</w:t>
      </w:r>
    </w:p>
    <w:p w:rsidR="00850BF1" w:rsidRPr="002E5CFD" w:rsidRDefault="00850BF1" w:rsidP="00850BF1">
      <w:pPr>
        <w:widowControl w:val="0"/>
        <w:autoSpaceDE w:val="0"/>
        <w:autoSpaceDN w:val="0"/>
        <w:adjustRightInd w:val="0"/>
        <w:spacing w:line="240" w:lineRule="auto"/>
        <w:ind w:left="709"/>
        <w:rPr>
          <w:sz w:val="24"/>
          <w:szCs w:val="24"/>
        </w:rPr>
      </w:pPr>
    </w:p>
    <w:p w:rsidR="00BA27FE" w:rsidRPr="004C60DD" w:rsidRDefault="00BA27FE" w:rsidP="000F57AE">
      <w:pPr>
        <w:pStyle w:val="2"/>
        <w:numPr>
          <w:ilvl w:val="1"/>
          <w:numId w:val="6"/>
        </w:numPr>
        <w:spacing w:before="0" w:after="0"/>
        <w:rPr>
          <w:bCs/>
          <w:iCs/>
          <w:sz w:val="24"/>
          <w:szCs w:val="24"/>
        </w:rPr>
      </w:pPr>
      <w:r w:rsidRPr="004C60DD">
        <w:rPr>
          <w:bCs/>
          <w:iCs/>
          <w:sz w:val="24"/>
          <w:szCs w:val="24"/>
        </w:rPr>
        <w:t>Требования к строительно-монтажной организации</w:t>
      </w:r>
    </w:p>
    <w:p w:rsidR="00AD735E" w:rsidRPr="009948DE" w:rsidRDefault="00AD735E" w:rsidP="00AD735E">
      <w:pPr>
        <w:pStyle w:val="aa"/>
        <w:numPr>
          <w:ilvl w:val="4"/>
          <w:numId w:val="6"/>
        </w:numPr>
        <w:tabs>
          <w:tab w:val="left" w:pos="426"/>
          <w:tab w:val="left" w:pos="1701"/>
        </w:tabs>
        <w:spacing w:line="240" w:lineRule="auto"/>
        <w:rPr>
          <w:bCs/>
          <w:iCs/>
          <w:sz w:val="24"/>
          <w:szCs w:val="24"/>
        </w:rPr>
      </w:pPr>
      <w:r w:rsidRPr="009948DE">
        <w:rPr>
          <w:bCs/>
          <w:iCs/>
          <w:sz w:val="24"/>
          <w:szCs w:val="24"/>
        </w:rPr>
        <w:t>Работы должны выполняться в соответствии с Правилами техники безопасности, охраны труда, санитарии и пожарной безопасности.</w:t>
      </w:r>
    </w:p>
    <w:p w:rsidR="00AD735E" w:rsidRPr="009948DE" w:rsidRDefault="00AD735E" w:rsidP="00AD735E">
      <w:pPr>
        <w:pStyle w:val="aa"/>
        <w:numPr>
          <w:ilvl w:val="4"/>
          <w:numId w:val="6"/>
        </w:numPr>
        <w:tabs>
          <w:tab w:val="left" w:pos="426"/>
          <w:tab w:val="left" w:pos="1701"/>
        </w:tabs>
        <w:spacing w:line="240" w:lineRule="auto"/>
        <w:rPr>
          <w:bCs/>
          <w:iCs/>
          <w:sz w:val="24"/>
          <w:szCs w:val="24"/>
        </w:rPr>
      </w:pPr>
      <w:r w:rsidRPr="009948DE">
        <w:rPr>
          <w:bCs/>
          <w:iCs/>
          <w:sz w:val="24"/>
          <w:szCs w:val="24"/>
        </w:rPr>
        <w:t>Работы должны быть выполнены из материалов и оборудования Подрядчика. На всё имеющееся оборудование и материалы подрядчиком должна быть представлена подробная номенклатура.</w:t>
      </w:r>
    </w:p>
    <w:p w:rsidR="00AD735E" w:rsidRPr="009948DE" w:rsidRDefault="00AD735E" w:rsidP="00AD735E">
      <w:pPr>
        <w:pStyle w:val="aa"/>
        <w:numPr>
          <w:ilvl w:val="4"/>
          <w:numId w:val="6"/>
        </w:numPr>
        <w:tabs>
          <w:tab w:val="left" w:pos="426"/>
          <w:tab w:val="left" w:pos="1701"/>
        </w:tabs>
        <w:spacing w:line="240" w:lineRule="auto"/>
        <w:rPr>
          <w:bCs/>
          <w:iCs/>
          <w:sz w:val="24"/>
          <w:szCs w:val="24"/>
        </w:rPr>
      </w:pPr>
      <w:r w:rsidRPr="009948DE">
        <w:rPr>
          <w:bCs/>
          <w:iCs/>
          <w:sz w:val="24"/>
          <w:szCs w:val="24"/>
        </w:rPr>
        <w:t>Подрядчик должен выполнить пуско-наладочные работы.</w:t>
      </w:r>
    </w:p>
    <w:p w:rsidR="00AD735E" w:rsidRDefault="00AD735E" w:rsidP="00AD735E">
      <w:pPr>
        <w:pStyle w:val="aa"/>
        <w:numPr>
          <w:ilvl w:val="4"/>
          <w:numId w:val="6"/>
        </w:numPr>
        <w:tabs>
          <w:tab w:val="left" w:pos="426"/>
          <w:tab w:val="left" w:pos="1701"/>
        </w:tabs>
        <w:spacing w:line="240" w:lineRule="auto"/>
        <w:rPr>
          <w:bCs/>
          <w:iCs/>
          <w:sz w:val="24"/>
          <w:szCs w:val="24"/>
        </w:rPr>
      </w:pPr>
      <w:r w:rsidRPr="009948DE">
        <w:rPr>
          <w:bCs/>
          <w:iCs/>
          <w:sz w:val="24"/>
          <w:szCs w:val="24"/>
        </w:rPr>
        <w:lastRenderedPageBreak/>
        <w:t>Подрядчик должен предоставить</w:t>
      </w:r>
      <w:r>
        <w:rPr>
          <w:bCs/>
          <w:iCs/>
          <w:sz w:val="24"/>
          <w:szCs w:val="24"/>
        </w:rPr>
        <w:t xml:space="preserve"> </w:t>
      </w:r>
      <w:r w:rsidRPr="004415D7">
        <w:rPr>
          <w:bCs/>
          <w:iCs/>
          <w:sz w:val="24"/>
          <w:szCs w:val="24"/>
        </w:rPr>
        <w:t>на согласование и утверждение</w:t>
      </w:r>
      <w:r>
        <w:rPr>
          <w:bCs/>
          <w:iCs/>
          <w:sz w:val="24"/>
          <w:szCs w:val="24"/>
        </w:rPr>
        <w:t xml:space="preserve"> </w:t>
      </w:r>
      <w:r w:rsidRPr="009948DE">
        <w:rPr>
          <w:bCs/>
          <w:iCs/>
          <w:sz w:val="24"/>
          <w:szCs w:val="24"/>
        </w:rPr>
        <w:t>понедельный сетевой график выполнения СМР с указанием конкретных объемов по объекту в физических параметрах и стоимостном выражении.</w:t>
      </w:r>
    </w:p>
    <w:p w:rsidR="00AD735E" w:rsidRPr="009948DE" w:rsidRDefault="00AD735E" w:rsidP="00AD735E">
      <w:pPr>
        <w:pStyle w:val="aa"/>
        <w:numPr>
          <w:ilvl w:val="4"/>
          <w:numId w:val="6"/>
        </w:numPr>
        <w:tabs>
          <w:tab w:val="left" w:pos="426"/>
          <w:tab w:val="left" w:pos="1701"/>
        </w:tabs>
        <w:spacing w:line="240" w:lineRule="auto"/>
        <w:rPr>
          <w:bCs/>
          <w:iCs/>
          <w:sz w:val="24"/>
          <w:szCs w:val="24"/>
        </w:rPr>
      </w:pPr>
      <w:r w:rsidRPr="009948DE">
        <w:rPr>
          <w:bCs/>
          <w:iCs/>
          <w:sz w:val="24"/>
          <w:szCs w:val="24"/>
        </w:rPr>
        <w:t>Предоставить в документации к процедуре торгов перечень имеющегося у Подрядчика оборудования и материалов, либо подтверждение о наличии заключенных договоров на поставку оборудования и материалов, необходимых для выполнения данной работы.</w:t>
      </w:r>
    </w:p>
    <w:p w:rsidR="00AD735E" w:rsidRPr="009948DE" w:rsidRDefault="00AD735E" w:rsidP="00AD735E">
      <w:pPr>
        <w:pStyle w:val="aa"/>
        <w:numPr>
          <w:ilvl w:val="4"/>
          <w:numId w:val="6"/>
        </w:numPr>
        <w:tabs>
          <w:tab w:val="left" w:pos="284"/>
          <w:tab w:val="left" w:pos="426"/>
          <w:tab w:val="left" w:pos="1701"/>
        </w:tabs>
        <w:spacing w:line="240" w:lineRule="auto"/>
        <w:rPr>
          <w:sz w:val="24"/>
          <w:szCs w:val="24"/>
        </w:rPr>
      </w:pPr>
      <w:r w:rsidRPr="009948DE">
        <w:rPr>
          <w:sz w:val="24"/>
          <w:szCs w:val="24"/>
        </w:rPr>
        <w:t xml:space="preserve">Подрядчику  </w:t>
      </w:r>
      <w:r w:rsidRPr="009948DE">
        <w:rPr>
          <w:bCs/>
          <w:iCs/>
          <w:sz w:val="24"/>
          <w:szCs w:val="24"/>
        </w:rPr>
        <w:t xml:space="preserve">в документации к процедуре торгов необходимо </w:t>
      </w:r>
      <w:r w:rsidRPr="009948DE">
        <w:rPr>
          <w:sz w:val="24"/>
          <w:szCs w:val="24"/>
        </w:rPr>
        <w:t>предоставить качественный и количественный список лиц, планируемых для выполнения строительно-монтажных работ, а также перечень имеющейся строительной техники для выполнения данных работ.</w:t>
      </w:r>
    </w:p>
    <w:p w:rsidR="00AD735E" w:rsidRPr="00FB3487" w:rsidRDefault="00AD735E" w:rsidP="00AD735E">
      <w:pPr>
        <w:pStyle w:val="aa"/>
        <w:numPr>
          <w:ilvl w:val="4"/>
          <w:numId w:val="6"/>
        </w:numPr>
        <w:tabs>
          <w:tab w:val="left" w:pos="284"/>
          <w:tab w:val="left" w:pos="426"/>
          <w:tab w:val="left" w:pos="1701"/>
        </w:tabs>
        <w:spacing w:line="240" w:lineRule="auto"/>
        <w:rPr>
          <w:sz w:val="24"/>
          <w:szCs w:val="24"/>
        </w:rPr>
      </w:pPr>
      <w:r w:rsidRPr="009948DE">
        <w:rPr>
          <w:bCs/>
          <w:iCs/>
          <w:sz w:val="24"/>
          <w:szCs w:val="24"/>
        </w:rPr>
        <w:t>Участвующие в конкурсе должны иметь право допуска на данный вид деятельности в соответствии с действующим законодательством РФ и Уставом СРО, а так же опыт строительно-монтажных и наладочных работ аналогичных объектов не менее 5 лет. Выбор Субподрядчиков должен быть  согласован с Заказчиком. Подрядчик несет полную ответственность за работу субподрядчика. Подрядчик обязан предоставить детальный перечень работ, выполняемых субподрядчиком. Подрядчик должен выполнить собственными силами не менее 50% от общего объёма строительно-монтажных работ.</w:t>
      </w:r>
    </w:p>
    <w:p w:rsidR="00AD735E" w:rsidRPr="009948DE" w:rsidRDefault="00AD735E" w:rsidP="00AD735E">
      <w:pPr>
        <w:pStyle w:val="aa"/>
        <w:numPr>
          <w:ilvl w:val="4"/>
          <w:numId w:val="6"/>
        </w:numPr>
        <w:tabs>
          <w:tab w:val="left" w:pos="284"/>
          <w:tab w:val="left" w:pos="426"/>
        </w:tabs>
        <w:spacing w:line="240" w:lineRule="auto"/>
        <w:rPr>
          <w:sz w:val="24"/>
          <w:szCs w:val="24"/>
        </w:rPr>
      </w:pPr>
      <w:r w:rsidRPr="009948DE">
        <w:rPr>
          <w:bCs/>
          <w:iCs/>
          <w:sz w:val="24"/>
          <w:szCs w:val="24"/>
        </w:rPr>
        <w:t>Строительно-монтажные работы, производимые организацией, должны быть начаты в соответствии с графиком не позднее семи рабочих дней с момента подписания протокола о результатах конкурса или двух дней с момента подписания договора подряда. Подрядчик должен предоставить письменное подтверждение о готовности приступить к работам.</w:t>
      </w:r>
    </w:p>
    <w:p w:rsidR="00AD735E" w:rsidRPr="009948DE" w:rsidRDefault="00AD735E" w:rsidP="00AD735E">
      <w:pPr>
        <w:pStyle w:val="aa"/>
        <w:numPr>
          <w:ilvl w:val="4"/>
          <w:numId w:val="6"/>
        </w:numPr>
        <w:tabs>
          <w:tab w:val="left" w:pos="284"/>
          <w:tab w:val="left" w:pos="426"/>
          <w:tab w:val="left" w:pos="1701"/>
        </w:tabs>
        <w:spacing w:line="240" w:lineRule="auto"/>
        <w:rPr>
          <w:bCs/>
          <w:iCs/>
          <w:sz w:val="24"/>
          <w:szCs w:val="24"/>
        </w:rPr>
      </w:pPr>
      <w:r w:rsidRPr="009948DE">
        <w:rPr>
          <w:bCs/>
          <w:iCs/>
          <w:sz w:val="24"/>
          <w:szCs w:val="24"/>
        </w:rPr>
        <w:t xml:space="preserve">Участник конкурсной процедуры обязан приложить письма с указанием готовности организации (организаций) участвовать в качестве субподрядчика для выполнения данного вида работ. </w:t>
      </w:r>
    </w:p>
    <w:p w:rsidR="00AD735E" w:rsidRPr="009948DE" w:rsidRDefault="00AD735E" w:rsidP="00AD735E">
      <w:pPr>
        <w:pStyle w:val="aa"/>
        <w:numPr>
          <w:ilvl w:val="4"/>
          <w:numId w:val="6"/>
        </w:numPr>
        <w:tabs>
          <w:tab w:val="left" w:pos="284"/>
          <w:tab w:val="left" w:pos="426"/>
          <w:tab w:val="left" w:pos="1701"/>
        </w:tabs>
        <w:spacing w:line="240" w:lineRule="auto"/>
        <w:rPr>
          <w:bCs/>
          <w:iCs/>
          <w:sz w:val="24"/>
          <w:szCs w:val="24"/>
        </w:rPr>
      </w:pPr>
      <w:r w:rsidRPr="009948DE">
        <w:rPr>
          <w:bCs/>
          <w:iCs/>
          <w:sz w:val="24"/>
          <w:szCs w:val="24"/>
        </w:rPr>
        <w:t>Участник конкурсной процедуры в составе заявки обязан предоставить понедельный сетевой график выполнения работ с указанием конкретных этапов работ, освоения физических объемов, выполняемых как самостоятельно, так и субподрядными организациями.</w:t>
      </w:r>
    </w:p>
    <w:p w:rsidR="00AD735E" w:rsidRPr="009948DE" w:rsidRDefault="00AD735E" w:rsidP="00AD735E">
      <w:pPr>
        <w:pStyle w:val="aa"/>
        <w:tabs>
          <w:tab w:val="left" w:pos="426"/>
          <w:tab w:val="left" w:pos="1701"/>
        </w:tabs>
        <w:spacing w:line="240" w:lineRule="auto"/>
        <w:ind w:left="1647" w:firstLine="0"/>
        <w:rPr>
          <w:bCs/>
          <w:iCs/>
          <w:sz w:val="24"/>
          <w:szCs w:val="24"/>
        </w:rPr>
      </w:pPr>
    </w:p>
    <w:p w:rsidR="00BA27FE" w:rsidRPr="004C60DD" w:rsidRDefault="00BA27FE" w:rsidP="00B87BF8">
      <w:pPr>
        <w:pStyle w:val="aa"/>
        <w:tabs>
          <w:tab w:val="left" w:pos="284"/>
          <w:tab w:val="left" w:pos="426"/>
          <w:tab w:val="left" w:pos="1701"/>
        </w:tabs>
        <w:spacing w:line="240" w:lineRule="auto"/>
        <w:ind w:left="0" w:firstLine="0"/>
        <w:rPr>
          <w:bCs/>
          <w:iCs/>
          <w:sz w:val="24"/>
          <w:szCs w:val="24"/>
        </w:rPr>
      </w:pPr>
    </w:p>
    <w:p w:rsidR="00BA27FE" w:rsidRPr="00DE1355" w:rsidRDefault="00BA27FE" w:rsidP="005E0F74">
      <w:pPr>
        <w:pStyle w:val="2"/>
        <w:numPr>
          <w:ilvl w:val="1"/>
          <w:numId w:val="1"/>
        </w:numPr>
        <w:tabs>
          <w:tab w:val="num" w:pos="1494"/>
        </w:tabs>
        <w:spacing w:before="0" w:after="0"/>
        <w:ind w:hanging="567"/>
        <w:rPr>
          <w:sz w:val="24"/>
          <w:szCs w:val="24"/>
        </w:rPr>
      </w:pPr>
      <w:r w:rsidRPr="00DE1355">
        <w:rPr>
          <w:sz w:val="24"/>
          <w:szCs w:val="24"/>
        </w:rPr>
        <w:t>Состав работ:</w:t>
      </w:r>
    </w:p>
    <w:p w:rsidR="00BA27FE" w:rsidRPr="00DE1355" w:rsidRDefault="00BA27FE" w:rsidP="000F57AE">
      <w:pPr>
        <w:pStyle w:val="ad"/>
        <w:numPr>
          <w:ilvl w:val="1"/>
          <w:numId w:val="5"/>
        </w:numPr>
        <w:jc w:val="both"/>
      </w:pPr>
      <w:r w:rsidRPr="00DE1355">
        <w:t>проведение изыскательских работ;</w:t>
      </w:r>
    </w:p>
    <w:p w:rsidR="00BA27FE" w:rsidRPr="00DE1355" w:rsidRDefault="00BA27FE" w:rsidP="000F57AE">
      <w:pPr>
        <w:pStyle w:val="ad"/>
        <w:numPr>
          <w:ilvl w:val="1"/>
          <w:numId w:val="5"/>
        </w:numPr>
        <w:jc w:val="both"/>
      </w:pPr>
      <w:r w:rsidRPr="00DE1355">
        <w:t>разработка проектной документации;</w:t>
      </w:r>
    </w:p>
    <w:p w:rsidR="00BA27FE" w:rsidRPr="00DE1355" w:rsidRDefault="00BA27FE" w:rsidP="000F57AE">
      <w:pPr>
        <w:pStyle w:val="ad"/>
        <w:numPr>
          <w:ilvl w:val="1"/>
          <w:numId w:val="5"/>
        </w:numPr>
        <w:jc w:val="both"/>
      </w:pPr>
      <w:r w:rsidRPr="00DE1355">
        <w:t>согласование проектно-сметной документации с филиалом ОАО «МРСК Центра» - «Белгородэнерго»;</w:t>
      </w:r>
    </w:p>
    <w:p w:rsidR="002C331E" w:rsidRPr="00DE1355" w:rsidRDefault="002C331E" w:rsidP="000F57AE">
      <w:pPr>
        <w:pStyle w:val="ad"/>
        <w:numPr>
          <w:ilvl w:val="1"/>
          <w:numId w:val="5"/>
        </w:numPr>
        <w:jc w:val="both"/>
      </w:pPr>
      <w:r w:rsidRPr="00DE1355">
        <w:t>вынос в натуру трассы ЛЭП;</w:t>
      </w:r>
    </w:p>
    <w:p w:rsidR="00BA27FE" w:rsidRPr="00DE1355" w:rsidRDefault="00BA27FE" w:rsidP="000F57AE">
      <w:pPr>
        <w:pStyle w:val="ad"/>
        <w:numPr>
          <w:ilvl w:val="1"/>
          <w:numId w:val="5"/>
        </w:numPr>
        <w:jc w:val="both"/>
      </w:pPr>
      <w:r w:rsidRPr="00DE1355">
        <w:t>производство строительно-монтажных работ (с поставкой материалов и оборудования);</w:t>
      </w:r>
    </w:p>
    <w:p w:rsidR="00BA27FE" w:rsidRPr="00DE1355" w:rsidRDefault="00BA27FE" w:rsidP="000F57AE">
      <w:pPr>
        <w:pStyle w:val="ad"/>
        <w:numPr>
          <w:ilvl w:val="1"/>
          <w:numId w:val="5"/>
        </w:numPr>
        <w:jc w:val="both"/>
      </w:pPr>
      <w:r w:rsidRPr="00DE1355">
        <w:t>производство пуско-наладочных работ;</w:t>
      </w:r>
    </w:p>
    <w:p w:rsidR="00BA27FE" w:rsidRPr="00DE1355" w:rsidRDefault="00BA27FE" w:rsidP="000F57AE">
      <w:pPr>
        <w:pStyle w:val="ad"/>
        <w:numPr>
          <w:ilvl w:val="1"/>
          <w:numId w:val="5"/>
        </w:numPr>
        <w:jc w:val="both"/>
      </w:pPr>
      <w:r w:rsidRPr="00DE1355">
        <w:t>проведение приемо-сдаточных испытаний и сдача в эксплуатацию.</w:t>
      </w:r>
    </w:p>
    <w:p w:rsidR="00BA27FE" w:rsidRPr="004C60DD" w:rsidRDefault="00BA27FE" w:rsidP="00BA27FE">
      <w:pPr>
        <w:pStyle w:val="ad"/>
        <w:ind w:left="0"/>
        <w:jc w:val="both"/>
      </w:pPr>
    </w:p>
    <w:p w:rsidR="00BA27FE" w:rsidRPr="005E0F74" w:rsidRDefault="00BA27FE" w:rsidP="005E0F74">
      <w:pPr>
        <w:pStyle w:val="2"/>
        <w:numPr>
          <w:ilvl w:val="1"/>
          <w:numId w:val="1"/>
        </w:numPr>
        <w:tabs>
          <w:tab w:val="num" w:pos="1494"/>
        </w:tabs>
        <w:spacing w:before="0" w:after="0"/>
        <w:ind w:hanging="567"/>
        <w:rPr>
          <w:sz w:val="24"/>
          <w:szCs w:val="24"/>
        </w:rPr>
      </w:pPr>
      <w:r w:rsidRPr="005E0F74">
        <w:rPr>
          <w:sz w:val="24"/>
          <w:szCs w:val="24"/>
        </w:rPr>
        <w:t>Объем работ включаемых в проект.</w:t>
      </w:r>
    </w:p>
    <w:p w:rsidR="00AD735E" w:rsidRPr="00AD735E" w:rsidRDefault="00AD735E" w:rsidP="00AD735E">
      <w:pPr>
        <w:pStyle w:val="ad"/>
        <w:numPr>
          <w:ilvl w:val="1"/>
          <w:numId w:val="5"/>
        </w:numPr>
        <w:jc w:val="both"/>
      </w:pPr>
      <w:r w:rsidRPr="00AD735E">
        <w:t xml:space="preserve">проведение </w:t>
      </w:r>
      <w:proofErr w:type="spellStart"/>
      <w:r w:rsidRPr="00AD735E">
        <w:t>предпроектного</w:t>
      </w:r>
      <w:proofErr w:type="spellEnd"/>
      <w:r w:rsidRPr="00AD735E">
        <w:t xml:space="preserve"> обследования объекта. Определение различных вариантов прохождения трасс ЛЭП и выбором оптимального варианта, с точки зрения, технического и экономического обоснования;</w:t>
      </w:r>
    </w:p>
    <w:p w:rsidR="00AD735E" w:rsidRPr="00AD735E" w:rsidRDefault="00AD735E" w:rsidP="00AD735E">
      <w:pPr>
        <w:pStyle w:val="ad"/>
        <w:numPr>
          <w:ilvl w:val="1"/>
          <w:numId w:val="5"/>
        </w:numPr>
        <w:jc w:val="both"/>
      </w:pPr>
      <w:r w:rsidRPr="00AD735E">
        <w:t>выполнение проектно-изыскательских работ на месте строительства и реконструкции линий, ТП, РП;</w:t>
      </w:r>
    </w:p>
    <w:p w:rsidR="00AD735E" w:rsidRPr="00AD735E" w:rsidRDefault="00AD735E" w:rsidP="00AD735E">
      <w:pPr>
        <w:pStyle w:val="ad"/>
        <w:numPr>
          <w:ilvl w:val="1"/>
          <w:numId w:val="5"/>
        </w:numPr>
        <w:jc w:val="both"/>
      </w:pPr>
      <w:r w:rsidRPr="00AD735E">
        <w:t xml:space="preserve">разработка в составе проекта материалов по «Предварительному согласованию места размещения объектов, включая выбор земельных участков. Государственный кадастровый </w:t>
      </w:r>
      <w:r w:rsidRPr="00AD735E">
        <w:lastRenderedPageBreak/>
        <w:t>учет земельных участков. Решение о предоставлении земельных участков для строительства. Оформление права на земельные участки для строительства» (при необходимости предоставляет заказчик);</w:t>
      </w:r>
    </w:p>
    <w:p w:rsidR="00AD735E" w:rsidRPr="00AD735E" w:rsidRDefault="00AD735E" w:rsidP="00AD735E">
      <w:pPr>
        <w:pStyle w:val="ad"/>
        <w:numPr>
          <w:ilvl w:val="1"/>
          <w:numId w:val="5"/>
        </w:numPr>
        <w:jc w:val="both"/>
      </w:pPr>
      <w:r w:rsidRPr="00AD735E">
        <w:t>в соответствии с постановлением Правительства Российской Федерации от 16 февраля 2008 г. №87 «О составе проектной документации и требования к их содержанию» проектная документация, должна, в том числе содержать:</w:t>
      </w:r>
    </w:p>
    <w:p w:rsidR="00AD735E" w:rsidRPr="00502639" w:rsidRDefault="00AD735E" w:rsidP="00AD735E">
      <w:pPr>
        <w:pStyle w:val="14"/>
        <w:numPr>
          <w:ilvl w:val="1"/>
          <w:numId w:val="10"/>
        </w:numPr>
        <w:shd w:val="clear" w:color="auto" w:fill="auto"/>
        <w:spacing w:line="240" w:lineRule="auto"/>
        <w:ind w:left="0" w:firstLine="1418"/>
        <w:jc w:val="both"/>
        <w:rPr>
          <w:sz w:val="24"/>
          <w:szCs w:val="24"/>
        </w:rPr>
      </w:pPr>
      <w:r w:rsidRPr="00502639">
        <w:rPr>
          <w:sz w:val="24"/>
          <w:szCs w:val="24"/>
        </w:rPr>
        <w:t>раздел 1 «Пояснительная записка»:</w:t>
      </w:r>
    </w:p>
    <w:p w:rsidR="00AD735E" w:rsidRPr="00502639" w:rsidRDefault="00AD735E" w:rsidP="00AD735E">
      <w:pPr>
        <w:pStyle w:val="ad"/>
        <w:numPr>
          <w:ilvl w:val="1"/>
          <w:numId w:val="5"/>
        </w:numPr>
        <w:jc w:val="both"/>
      </w:pPr>
      <w:proofErr w:type="gramStart"/>
      <w:r w:rsidRPr="00502639">
        <w:t>сведения о земельных участках, изымаемых во временное (на период строительства) и (или) постоянное пользование, обоснование размеров изымаемого земельного участка, если такие размеры не установлены нормами отвода земель для конкретных видов деятельности, или правилами землепользования и застройки, или проектами планировки, межевания территории, при необходимости изъятия земельного участка;</w:t>
      </w:r>
      <w:proofErr w:type="gramEnd"/>
    </w:p>
    <w:p w:rsidR="00AD735E" w:rsidRPr="00502639" w:rsidRDefault="00AD735E" w:rsidP="00AD735E">
      <w:pPr>
        <w:pStyle w:val="ad"/>
        <w:numPr>
          <w:ilvl w:val="1"/>
          <w:numId w:val="5"/>
        </w:numPr>
        <w:jc w:val="both"/>
      </w:pPr>
      <w:r w:rsidRPr="00502639">
        <w:t>сведения о категории земель, на которых располагается (будет располагаться) объект капитального строительства;</w:t>
      </w:r>
    </w:p>
    <w:p w:rsidR="00AD735E" w:rsidRPr="00502639" w:rsidRDefault="00AD735E" w:rsidP="00AD735E">
      <w:pPr>
        <w:pStyle w:val="ad"/>
        <w:numPr>
          <w:ilvl w:val="1"/>
          <w:numId w:val="5"/>
        </w:numPr>
        <w:jc w:val="both"/>
      </w:pPr>
      <w:r w:rsidRPr="00502639">
        <w:t>сведения о размере средств, требующихся для возмещения убытков правообладателям земельных участков, в случае их изъятия во временное и (или) постоянное пользование.</w:t>
      </w:r>
    </w:p>
    <w:p w:rsidR="00AD735E" w:rsidRPr="00502639" w:rsidRDefault="00AD735E" w:rsidP="00222902">
      <w:pPr>
        <w:pStyle w:val="14"/>
        <w:numPr>
          <w:ilvl w:val="1"/>
          <w:numId w:val="10"/>
        </w:numPr>
        <w:shd w:val="clear" w:color="auto" w:fill="auto"/>
        <w:spacing w:line="240" w:lineRule="auto"/>
        <w:ind w:left="1418" w:firstLine="0"/>
        <w:jc w:val="both"/>
        <w:rPr>
          <w:sz w:val="24"/>
          <w:szCs w:val="24"/>
        </w:rPr>
      </w:pPr>
      <w:r w:rsidRPr="00502639">
        <w:rPr>
          <w:sz w:val="24"/>
          <w:szCs w:val="24"/>
        </w:rPr>
        <w:t>сметный расчет стоимости строительства содержит главу 1 «Подготовка территории строительства». Положениями «Методики определения сметной стоимости строительной продукции на территории Российской Федерации» (МДС 81- 35.2004), утвержденной постановлением Госстроя России от 05.03.2004 № 15/1, рекомендовано при составлении главы 1 сводного сметного расчета стоимости строительства включать такие основные виды прочих работ и затрат, в том числе как:</w:t>
      </w:r>
    </w:p>
    <w:p w:rsidR="00AD735E" w:rsidRPr="00502639" w:rsidRDefault="00AD735E" w:rsidP="00222902">
      <w:pPr>
        <w:pStyle w:val="ad"/>
        <w:numPr>
          <w:ilvl w:val="1"/>
          <w:numId w:val="5"/>
        </w:numPr>
        <w:jc w:val="both"/>
      </w:pPr>
      <w:r w:rsidRPr="00502639">
        <w:t>оформление земельного участка и разбивочные работы; затраты по отводу земельного участка, выдаче архитектурно - планировочного задания и выделению красных линий застройки;</w:t>
      </w:r>
    </w:p>
    <w:p w:rsidR="00AD735E" w:rsidRPr="00502639" w:rsidRDefault="00AD735E" w:rsidP="00222902">
      <w:pPr>
        <w:pStyle w:val="ad"/>
        <w:numPr>
          <w:ilvl w:val="1"/>
          <w:numId w:val="5"/>
        </w:numPr>
        <w:jc w:val="both"/>
      </w:pPr>
      <w:r w:rsidRPr="00502639">
        <w:t>плата за землю при изъятии (выкупе) земельного участка для строительства, а также выплата земельного налога (аренды) в период строительства;</w:t>
      </w:r>
    </w:p>
    <w:p w:rsidR="00AD735E" w:rsidRPr="00502639" w:rsidRDefault="00AD735E" w:rsidP="00222902">
      <w:pPr>
        <w:pStyle w:val="ad"/>
        <w:numPr>
          <w:ilvl w:val="1"/>
          <w:numId w:val="5"/>
        </w:numPr>
        <w:jc w:val="both"/>
      </w:pPr>
      <w:r w:rsidRPr="00502639">
        <w:t>плата за аренду земельного участка, предоставляемого на период проектирования и строительства объекта;</w:t>
      </w:r>
    </w:p>
    <w:p w:rsidR="00AD735E" w:rsidRPr="00502639" w:rsidRDefault="00AD735E" w:rsidP="00222902">
      <w:pPr>
        <w:pStyle w:val="ad"/>
        <w:numPr>
          <w:ilvl w:val="1"/>
          <w:numId w:val="5"/>
        </w:numPr>
        <w:jc w:val="both"/>
      </w:pPr>
      <w:r w:rsidRPr="00502639">
        <w:t>затраты, связанные с компенсацией за сносимые строения, садово-огородные насаждения, посев, вспашку и другие сельскохозяйственные работы, ущерба, наносимого природной среде, возмещением убытков и потерь, по переносу зданий и сооружений (или строительству новых зданий и сооружений взамен сносимых).</w:t>
      </w:r>
    </w:p>
    <w:p w:rsidR="00AD735E" w:rsidRPr="00502639" w:rsidRDefault="00AD735E" w:rsidP="00AD735E">
      <w:pPr>
        <w:pStyle w:val="14"/>
        <w:shd w:val="clear" w:color="auto" w:fill="auto"/>
        <w:spacing w:line="240" w:lineRule="auto"/>
        <w:ind w:left="1353" w:right="20"/>
        <w:jc w:val="both"/>
        <w:rPr>
          <w:b/>
          <w:sz w:val="24"/>
          <w:szCs w:val="24"/>
        </w:rPr>
      </w:pPr>
    </w:p>
    <w:p w:rsidR="00AD735E" w:rsidRPr="00502639" w:rsidRDefault="00AD735E" w:rsidP="00AD735E">
      <w:pPr>
        <w:pStyle w:val="14"/>
        <w:shd w:val="clear" w:color="auto" w:fill="auto"/>
        <w:spacing w:line="240" w:lineRule="auto"/>
        <w:ind w:left="1353" w:right="20"/>
        <w:jc w:val="both"/>
        <w:rPr>
          <w:sz w:val="24"/>
          <w:szCs w:val="24"/>
        </w:rPr>
      </w:pPr>
      <w:r w:rsidRPr="00502639">
        <w:rPr>
          <w:b/>
          <w:sz w:val="24"/>
          <w:szCs w:val="24"/>
        </w:rPr>
        <w:t>Проектная организация должна</w:t>
      </w:r>
      <w:r w:rsidRPr="00502639">
        <w:rPr>
          <w:sz w:val="24"/>
          <w:szCs w:val="24"/>
        </w:rPr>
        <w:t xml:space="preserve"> предусматривать следующие виды </w:t>
      </w:r>
    </w:p>
    <w:p w:rsidR="00AD735E" w:rsidRPr="00502639" w:rsidRDefault="00AD735E" w:rsidP="00222902">
      <w:pPr>
        <w:pStyle w:val="ad"/>
        <w:ind w:left="1440"/>
        <w:jc w:val="both"/>
      </w:pPr>
      <w:r w:rsidRPr="00502639">
        <w:t>землеустроительных, кадастровых и оценочных работ:</w:t>
      </w:r>
    </w:p>
    <w:p w:rsidR="00AD735E" w:rsidRPr="00502639" w:rsidRDefault="00AD735E" w:rsidP="00222902">
      <w:pPr>
        <w:pStyle w:val="ad"/>
        <w:numPr>
          <w:ilvl w:val="1"/>
          <w:numId w:val="5"/>
        </w:numPr>
        <w:jc w:val="both"/>
      </w:pPr>
      <w:r w:rsidRPr="00502639">
        <w:t>обоснование размеров земельных участков, подлежащих изъятию, в том числе путем выкупа, для размещения объекта капитального строительства;</w:t>
      </w:r>
    </w:p>
    <w:p w:rsidR="00AD735E" w:rsidRPr="00502639" w:rsidRDefault="00AD735E" w:rsidP="00222902">
      <w:pPr>
        <w:pStyle w:val="ad"/>
        <w:numPr>
          <w:ilvl w:val="1"/>
          <w:numId w:val="5"/>
        </w:numPr>
        <w:jc w:val="both"/>
      </w:pPr>
      <w:r w:rsidRPr="00502639">
        <w:t>сбор сведений о собственниках и правообладателях земельных участках, на которых предполагается размещение объекта капитального строительства;</w:t>
      </w:r>
    </w:p>
    <w:p w:rsidR="00AD735E" w:rsidRPr="00502639" w:rsidRDefault="00AD735E" w:rsidP="00222902">
      <w:pPr>
        <w:pStyle w:val="ad"/>
        <w:numPr>
          <w:ilvl w:val="1"/>
          <w:numId w:val="5"/>
        </w:numPr>
        <w:jc w:val="both"/>
      </w:pPr>
      <w:r w:rsidRPr="00502639">
        <w:t>сбор сведений о категории, разрешенном использовании и градостроительных регламентах в отношении земельных участков, на которых предполагается размещения объекта капитального строительства;</w:t>
      </w:r>
    </w:p>
    <w:p w:rsidR="00AD735E" w:rsidRPr="00502639" w:rsidRDefault="00AD735E" w:rsidP="00222902">
      <w:pPr>
        <w:pStyle w:val="ad"/>
        <w:numPr>
          <w:ilvl w:val="1"/>
          <w:numId w:val="5"/>
        </w:numPr>
        <w:jc w:val="both"/>
      </w:pPr>
      <w:r w:rsidRPr="00502639">
        <w:t>получение кадастровых выписок о земельных участках, подлежащих выкупу или временному занятию при строительстве объекта капитального строительства;</w:t>
      </w:r>
    </w:p>
    <w:p w:rsidR="00AD735E" w:rsidRPr="00502639" w:rsidRDefault="00AD735E" w:rsidP="00222902">
      <w:pPr>
        <w:pStyle w:val="ad"/>
        <w:numPr>
          <w:ilvl w:val="1"/>
          <w:numId w:val="5"/>
        </w:numPr>
        <w:jc w:val="both"/>
      </w:pPr>
      <w:r w:rsidRPr="00502639">
        <w:t>разработка и утверждение в установленном порядке схемы расположения земельных участков на кадастровых картах или планах соответствующих территорий;</w:t>
      </w:r>
    </w:p>
    <w:p w:rsidR="00AD735E" w:rsidRPr="00502639" w:rsidRDefault="00AD735E" w:rsidP="00222902">
      <w:pPr>
        <w:pStyle w:val="ad"/>
        <w:numPr>
          <w:ilvl w:val="1"/>
          <w:numId w:val="5"/>
        </w:numPr>
        <w:jc w:val="both"/>
      </w:pPr>
      <w:r w:rsidRPr="00502639">
        <w:t xml:space="preserve">оформление акта о выборе земельного участка для строительства (реконструкции) объекта капитального строительства с приложением к нему утвержденных в установленном </w:t>
      </w:r>
      <w:r w:rsidRPr="00502639">
        <w:lastRenderedPageBreak/>
        <w:t>порядке схем расположения каждого земельного участка в соответствии с возможными вариантами их выбора;</w:t>
      </w:r>
    </w:p>
    <w:p w:rsidR="00AD735E" w:rsidRPr="00502639" w:rsidRDefault="00AD735E" w:rsidP="00222902">
      <w:pPr>
        <w:pStyle w:val="ad"/>
        <w:numPr>
          <w:ilvl w:val="1"/>
          <w:numId w:val="5"/>
        </w:numPr>
        <w:jc w:val="both"/>
      </w:pPr>
      <w:r w:rsidRPr="00502639">
        <w:t>получение в установленном порядке решения о предварительном согласовании места размещения объекта капитального строительства, утверждающее акт о выборе земельных участков;</w:t>
      </w:r>
    </w:p>
    <w:p w:rsidR="00AD735E" w:rsidRPr="00502639" w:rsidRDefault="00AD735E" w:rsidP="00222902">
      <w:pPr>
        <w:pStyle w:val="ad"/>
        <w:numPr>
          <w:ilvl w:val="1"/>
          <w:numId w:val="5"/>
        </w:numPr>
        <w:jc w:val="both"/>
      </w:pPr>
      <w:proofErr w:type="gramStart"/>
      <w:r w:rsidRPr="00502639">
        <w:t>подготовка в установленном законодательством Российской Федерации порядке расчетов убытков собственников земельных участков, землепользователей, землевладельцев, арендаторов земельных участков, связанных с изъятием, в том числе путем выкупа, или временным занятием указанных земельных участков для целей строительства (реконструкции) объекта капитального строительства;</w:t>
      </w:r>
      <w:proofErr w:type="gramEnd"/>
    </w:p>
    <w:p w:rsidR="00AD735E" w:rsidRPr="00502639" w:rsidRDefault="00AD735E" w:rsidP="00222902">
      <w:pPr>
        <w:pStyle w:val="ad"/>
        <w:numPr>
          <w:ilvl w:val="1"/>
          <w:numId w:val="5"/>
        </w:numPr>
        <w:jc w:val="both"/>
      </w:pPr>
      <w:r w:rsidRPr="00502639">
        <w:t>подготовка проектов соглашений с собственниками земельных участков, землепользователями, землевладельцами, арендаторами земельных участков, связанных с изъятием, в том числе путем выкупа, или временным занятием указанных земельных участков для целей строительства (реконструкции) объекта капитального строительства;</w:t>
      </w:r>
    </w:p>
    <w:p w:rsidR="00AD735E" w:rsidRPr="00502639" w:rsidRDefault="00AD735E" w:rsidP="00222902">
      <w:pPr>
        <w:pStyle w:val="ad"/>
        <w:numPr>
          <w:ilvl w:val="1"/>
          <w:numId w:val="5"/>
        </w:numPr>
        <w:jc w:val="both"/>
      </w:pPr>
      <w:r w:rsidRPr="00502639">
        <w:t>подготовка и получение в письменной форме согласия землепользователей, землевладельцев, арендаторов, залогодержателей земельных участков, из которых при разделе, объединении, перераспределении или выделе образуются земельные участки, необходимые для размещения объекта капитального строительства;</w:t>
      </w:r>
    </w:p>
    <w:p w:rsidR="00AD735E" w:rsidRPr="00222902" w:rsidRDefault="00AD735E" w:rsidP="00222902">
      <w:pPr>
        <w:pStyle w:val="ad"/>
        <w:numPr>
          <w:ilvl w:val="1"/>
          <w:numId w:val="5"/>
        </w:numPr>
        <w:jc w:val="both"/>
      </w:pPr>
      <w:r w:rsidRPr="00222902">
        <w:t xml:space="preserve">подготовка предложений по установлению охранных зон объектов </w:t>
      </w:r>
      <w:proofErr w:type="spellStart"/>
      <w:r w:rsidRPr="00222902">
        <w:t>электросетевого</w:t>
      </w:r>
      <w:proofErr w:type="spellEnd"/>
      <w:r w:rsidRPr="00222902">
        <w:t xml:space="preserve"> хозяйства.</w:t>
      </w:r>
    </w:p>
    <w:p w:rsidR="00AD735E" w:rsidRPr="00502639" w:rsidRDefault="00AD735E" w:rsidP="00222902">
      <w:pPr>
        <w:widowControl w:val="0"/>
        <w:autoSpaceDE w:val="0"/>
        <w:autoSpaceDN w:val="0"/>
        <w:adjustRightInd w:val="0"/>
        <w:spacing w:line="240" w:lineRule="auto"/>
        <w:ind w:left="993"/>
        <w:rPr>
          <w:sz w:val="24"/>
          <w:szCs w:val="24"/>
        </w:rPr>
      </w:pPr>
      <w:r w:rsidRPr="00502639">
        <w:rPr>
          <w:sz w:val="24"/>
          <w:szCs w:val="24"/>
        </w:rPr>
        <w:t xml:space="preserve">При проектировании определить границы охранной зоны объекта </w:t>
      </w:r>
      <w:proofErr w:type="spellStart"/>
      <w:r w:rsidRPr="00502639">
        <w:rPr>
          <w:sz w:val="24"/>
          <w:szCs w:val="24"/>
        </w:rPr>
        <w:t>электросетевого</w:t>
      </w:r>
      <w:proofErr w:type="spellEnd"/>
      <w:r w:rsidRPr="00502639">
        <w:rPr>
          <w:sz w:val="24"/>
          <w:szCs w:val="24"/>
        </w:rPr>
        <w:t xml:space="preserve"> назначения на местности с нанесением на картографическую основу.</w:t>
      </w:r>
    </w:p>
    <w:p w:rsidR="00AD735E" w:rsidRPr="00502639" w:rsidRDefault="00AD735E" w:rsidP="00222902">
      <w:pPr>
        <w:pStyle w:val="14"/>
        <w:shd w:val="clear" w:color="auto" w:fill="auto"/>
        <w:spacing w:line="240" w:lineRule="auto"/>
        <w:ind w:left="993" w:right="20" w:firstLine="567"/>
        <w:jc w:val="both"/>
        <w:rPr>
          <w:bCs/>
          <w:iCs/>
          <w:sz w:val="24"/>
          <w:szCs w:val="24"/>
        </w:rPr>
      </w:pPr>
      <w:r w:rsidRPr="00502639">
        <w:rPr>
          <w:bCs/>
          <w:iCs/>
          <w:sz w:val="24"/>
          <w:szCs w:val="24"/>
        </w:rPr>
        <w:t>Защиту ЛЭП 0,4-10 кВ и оборудования КТП от атмосферных и коммутационных перенапряжений.</w:t>
      </w:r>
    </w:p>
    <w:p w:rsidR="00AD735E" w:rsidRPr="00502639" w:rsidRDefault="00AD735E" w:rsidP="00222902">
      <w:pPr>
        <w:pStyle w:val="14"/>
        <w:shd w:val="clear" w:color="auto" w:fill="auto"/>
        <w:spacing w:line="240" w:lineRule="auto"/>
        <w:ind w:left="993" w:right="20" w:firstLine="567"/>
        <w:jc w:val="both"/>
        <w:rPr>
          <w:bCs/>
          <w:iCs/>
          <w:sz w:val="24"/>
          <w:szCs w:val="24"/>
        </w:rPr>
      </w:pPr>
      <w:r w:rsidRPr="00502639">
        <w:rPr>
          <w:bCs/>
          <w:iCs/>
          <w:sz w:val="24"/>
          <w:szCs w:val="24"/>
        </w:rPr>
        <w:t>Проект организации строительства (</w:t>
      </w:r>
      <w:proofErr w:type="gramStart"/>
      <w:r w:rsidRPr="00502639">
        <w:rPr>
          <w:bCs/>
          <w:iCs/>
          <w:sz w:val="24"/>
          <w:szCs w:val="24"/>
        </w:rPr>
        <w:t>ПОС</w:t>
      </w:r>
      <w:proofErr w:type="gramEnd"/>
      <w:r w:rsidRPr="00502639">
        <w:rPr>
          <w:bCs/>
          <w:iCs/>
          <w:sz w:val="24"/>
          <w:szCs w:val="24"/>
        </w:rPr>
        <w:t>) с определением сроков выполнения монтажных работ, график поставки оборудования и т.д.</w:t>
      </w:r>
    </w:p>
    <w:p w:rsidR="00AD735E" w:rsidRPr="00502639" w:rsidRDefault="00AD735E" w:rsidP="00222902">
      <w:pPr>
        <w:pStyle w:val="14"/>
        <w:shd w:val="clear" w:color="auto" w:fill="auto"/>
        <w:spacing w:line="240" w:lineRule="auto"/>
        <w:ind w:left="993" w:right="20" w:firstLine="567"/>
        <w:jc w:val="both"/>
        <w:rPr>
          <w:bCs/>
          <w:iCs/>
          <w:sz w:val="24"/>
          <w:szCs w:val="24"/>
        </w:rPr>
      </w:pPr>
      <w:r w:rsidRPr="00502639">
        <w:rPr>
          <w:bCs/>
          <w:iCs/>
          <w:sz w:val="24"/>
          <w:szCs w:val="24"/>
        </w:rPr>
        <w:t>Оценку воздействия объекта на окружающую среду (ОВОС). Предусмотреть мероприятия по рациональному использованию земельных угодий, затраты на возмещение убытков землепользователям, на благоустройство при строительстве ЛЭП.</w:t>
      </w:r>
    </w:p>
    <w:p w:rsidR="00AD735E" w:rsidRPr="00502639" w:rsidRDefault="00AD735E" w:rsidP="00222902">
      <w:pPr>
        <w:pStyle w:val="14"/>
        <w:shd w:val="clear" w:color="auto" w:fill="auto"/>
        <w:spacing w:line="240" w:lineRule="auto"/>
        <w:ind w:left="993" w:right="20" w:firstLine="567"/>
        <w:jc w:val="both"/>
        <w:rPr>
          <w:bCs/>
          <w:iCs/>
          <w:sz w:val="24"/>
          <w:szCs w:val="24"/>
        </w:rPr>
      </w:pPr>
      <w:r w:rsidRPr="00502639">
        <w:rPr>
          <w:bCs/>
          <w:iCs/>
          <w:sz w:val="24"/>
          <w:szCs w:val="24"/>
        </w:rPr>
        <w:t>Разделы «Охрана окружающей среды» и «Охрана труда».</w:t>
      </w:r>
    </w:p>
    <w:p w:rsidR="00AD735E" w:rsidRPr="00502639" w:rsidRDefault="00AD735E" w:rsidP="00222902">
      <w:pPr>
        <w:pStyle w:val="14"/>
        <w:shd w:val="clear" w:color="auto" w:fill="auto"/>
        <w:spacing w:line="240" w:lineRule="auto"/>
        <w:ind w:left="993" w:right="20" w:firstLine="567"/>
        <w:jc w:val="both"/>
        <w:rPr>
          <w:bCs/>
          <w:iCs/>
          <w:sz w:val="24"/>
          <w:szCs w:val="24"/>
        </w:rPr>
      </w:pPr>
      <w:r w:rsidRPr="00502639">
        <w:rPr>
          <w:bCs/>
          <w:iCs/>
          <w:sz w:val="24"/>
          <w:szCs w:val="24"/>
        </w:rPr>
        <w:t>Сметную стоимость строительства необходимо составлять в базовых ценах на 2001 г. на основании территориальных сборников ТЕР с переводом цен по состоянию на 4 кв. 2010 г. и по состоянию на текущий период утверждения ПСД.</w:t>
      </w:r>
    </w:p>
    <w:p w:rsidR="00AD735E" w:rsidRPr="00222902" w:rsidRDefault="00AD735E" w:rsidP="00222902">
      <w:pPr>
        <w:widowControl w:val="0"/>
        <w:autoSpaceDE w:val="0"/>
        <w:autoSpaceDN w:val="0"/>
        <w:adjustRightInd w:val="0"/>
        <w:spacing w:line="240" w:lineRule="auto"/>
        <w:ind w:left="993"/>
        <w:rPr>
          <w:sz w:val="24"/>
          <w:szCs w:val="24"/>
        </w:rPr>
      </w:pPr>
      <w:r w:rsidRPr="00222902">
        <w:rPr>
          <w:sz w:val="24"/>
          <w:szCs w:val="24"/>
        </w:rPr>
        <w:t xml:space="preserve">В сметную документацию включить затраты на проведение работ </w:t>
      </w:r>
      <w:proofErr w:type="gramStart"/>
      <w:r w:rsidRPr="00222902">
        <w:rPr>
          <w:sz w:val="24"/>
          <w:szCs w:val="24"/>
        </w:rPr>
        <w:t>по</w:t>
      </w:r>
      <w:proofErr w:type="gramEnd"/>
      <w:r w:rsidRPr="00222902">
        <w:rPr>
          <w:sz w:val="24"/>
          <w:szCs w:val="24"/>
        </w:rPr>
        <w:t>:</w:t>
      </w:r>
    </w:p>
    <w:p w:rsidR="00AD735E" w:rsidRPr="00502639" w:rsidRDefault="00AD735E" w:rsidP="00222902">
      <w:pPr>
        <w:pStyle w:val="ad"/>
        <w:numPr>
          <w:ilvl w:val="1"/>
          <w:numId w:val="5"/>
        </w:numPr>
        <w:jc w:val="both"/>
      </w:pPr>
      <w:r w:rsidRPr="00502639">
        <w:t>согласованию со всеми заинтересованными сторонами;</w:t>
      </w:r>
    </w:p>
    <w:p w:rsidR="00AD735E" w:rsidRPr="00502639" w:rsidRDefault="00AD735E" w:rsidP="00222902">
      <w:pPr>
        <w:pStyle w:val="ad"/>
        <w:numPr>
          <w:ilvl w:val="1"/>
          <w:numId w:val="5"/>
        </w:numPr>
        <w:jc w:val="both"/>
      </w:pPr>
      <w:r w:rsidRPr="00502639">
        <w:t>налоги и другие обязательные платежи в соответствии с действующим законодательством;</w:t>
      </w:r>
    </w:p>
    <w:p w:rsidR="00AD735E" w:rsidRPr="00502639" w:rsidRDefault="00AD735E" w:rsidP="00222902">
      <w:pPr>
        <w:pStyle w:val="ad"/>
        <w:numPr>
          <w:ilvl w:val="1"/>
          <w:numId w:val="5"/>
        </w:numPr>
        <w:jc w:val="both"/>
      </w:pPr>
      <w:r w:rsidRPr="00502639">
        <w:t>все транспортные, командировочные и страховые расходы, без НДС;</w:t>
      </w:r>
    </w:p>
    <w:p w:rsidR="00AD735E" w:rsidRPr="00502639" w:rsidRDefault="00AD735E" w:rsidP="00222902">
      <w:pPr>
        <w:pStyle w:val="ad"/>
        <w:numPr>
          <w:ilvl w:val="1"/>
          <w:numId w:val="5"/>
        </w:numPr>
        <w:jc w:val="both"/>
      </w:pPr>
      <w:r w:rsidRPr="00502639">
        <w:t>электротехнические измерения;</w:t>
      </w:r>
    </w:p>
    <w:p w:rsidR="00AD735E" w:rsidRPr="00502639" w:rsidRDefault="00AD735E" w:rsidP="00222902">
      <w:pPr>
        <w:pStyle w:val="ad"/>
        <w:numPr>
          <w:ilvl w:val="1"/>
          <w:numId w:val="5"/>
        </w:numPr>
        <w:jc w:val="both"/>
      </w:pPr>
      <w:r w:rsidRPr="00502639">
        <w:t>пуско-наладочные работы;</w:t>
      </w:r>
    </w:p>
    <w:p w:rsidR="00AD735E" w:rsidRPr="00502639" w:rsidRDefault="00AD735E" w:rsidP="00222902">
      <w:pPr>
        <w:pStyle w:val="ad"/>
        <w:numPr>
          <w:ilvl w:val="1"/>
          <w:numId w:val="5"/>
        </w:numPr>
        <w:jc w:val="both"/>
      </w:pPr>
      <w:r w:rsidRPr="00502639">
        <w:t>постановку на государственный кадастровый учет земельных участков для эксплуатации объекта после завершения строительства, переводу земель в категорию земли промышленности, по проекту рекультивации земель;</w:t>
      </w:r>
    </w:p>
    <w:p w:rsidR="00AD735E" w:rsidRPr="00502639" w:rsidRDefault="00AD735E" w:rsidP="00222902">
      <w:pPr>
        <w:pStyle w:val="ad"/>
        <w:numPr>
          <w:ilvl w:val="1"/>
          <w:numId w:val="5"/>
        </w:numPr>
        <w:jc w:val="both"/>
      </w:pPr>
      <w:r w:rsidRPr="00502639">
        <w:t xml:space="preserve">демонтаж утративших своё назначение, не пригодных к дальнейшему использованию ЛЭП 0,4-10 кВ, КТП, доставка демонтированных материалов и оборудования на склады РЭС; </w:t>
      </w:r>
    </w:p>
    <w:p w:rsidR="00AD735E" w:rsidRPr="00502639" w:rsidRDefault="00AD735E" w:rsidP="00222902">
      <w:pPr>
        <w:pStyle w:val="ad"/>
        <w:numPr>
          <w:ilvl w:val="1"/>
          <w:numId w:val="5"/>
        </w:numPr>
        <w:jc w:val="both"/>
      </w:pPr>
      <w:r w:rsidRPr="00502639">
        <w:t>утилизация строительного мусора и непригодных к дальнейшему использованию демонтированных материалов и оборудования;</w:t>
      </w:r>
    </w:p>
    <w:p w:rsidR="00AD735E" w:rsidRPr="00502639" w:rsidRDefault="00AD735E" w:rsidP="00222902">
      <w:pPr>
        <w:pStyle w:val="ad"/>
        <w:numPr>
          <w:ilvl w:val="1"/>
          <w:numId w:val="5"/>
        </w:numPr>
        <w:jc w:val="both"/>
      </w:pPr>
      <w:r w:rsidRPr="00502639">
        <w:t>расчистка и вырубка просек, обрезка крон деревьев и кустов для обеспечения расстояния от проводов до деревьев и кустов в пределах охранной зоны ЛЭП в соответствии с ПУЭ с учетом перспективы роста ДКР не менее 5 лет.</w:t>
      </w:r>
    </w:p>
    <w:p w:rsidR="00AD735E" w:rsidRPr="00222902" w:rsidRDefault="00AD735E" w:rsidP="00222902">
      <w:pPr>
        <w:widowControl w:val="0"/>
        <w:autoSpaceDE w:val="0"/>
        <w:autoSpaceDN w:val="0"/>
        <w:adjustRightInd w:val="0"/>
        <w:spacing w:line="240" w:lineRule="auto"/>
        <w:ind w:left="993"/>
        <w:rPr>
          <w:sz w:val="24"/>
          <w:szCs w:val="24"/>
        </w:rPr>
      </w:pPr>
      <w:r w:rsidRPr="00222902">
        <w:rPr>
          <w:sz w:val="24"/>
          <w:szCs w:val="24"/>
        </w:rPr>
        <w:lastRenderedPageBreak/>
        <w:t>Выполнить заказные спецификации на материалы необходимые для строительства.</w:t>
      </w:r>
    </w:p>
    <w:p w:rsidR="00850BF1" w:rsidRPr="002E5CFD" w:rsidRDefault="00850BF1" w:rsidP="00850BF1">
      <w:pPr>
        <w:pStyle w:val="14"/>
        <w:shd w:val="clear" w:color="auto" w:fill="auto"/>
        <w:spacing w:line="240" w:lineRule="auto"/>
        <w:ind w:right="20"/>
        <w:jc w:val="both"/>
        <w:rPr>
          <w:bCs/>
          <w:iCs/>
          <w:sz w:val="24"/>
          <w:szCs w:val="24"/>
        </w:rPr>
      </w:pPr>
    </w:p>
    <w:p w:rsidR="00BA27FE" w:rsidRPr="004C60DD" w:rsidRDefault="00BA27FE" w:rsidP="00BA27FE">
      <w:pPr>
        <w:pStyle w:val="ad"/>
        <w:ind w:left="0"/>
        <w:jc w:val="both"/>
      </w:pPr>
    </w:p>
    <w:p w:rsidR="00BA27FE" w:rsidRPr="005E0F74" w:rsidRDefault="00BA27FE" w:rsidP="005E0F74">
      <w:pPr>
        <w:pStyle w:val="2"/>
        <w:numPr>
          <w:ilvl w:val="1"/>
          <w:numId w:val="1"/>
        </w:numPr>
        <w:tabs>
          <w:tab w:val="num" w:pos="1494"/>
        </w:tabs>
        <w:spacing w:before="0" w:after="0"/>
        <w:ind w:hanging="567"/>
        <w:rPr>
          <w:sz w:val="24"/>
          <w:szCs w:val="24"/>
        </w:rPr>
      </w:pPr>
      <w:r w:rsidRPr="005E0F74">
        <w:rPr>
          <w:sz w:val="24"/>
          <w:szCs w:val="24"/>
        </w:rPr>
        <w:t>Требования к проектно-сметной документации:</w:t>
      </w:r>
    </w:p>
    <w:p w:rsidR="00222902" w:rsidRPr="00502639" w:rsidRDefault="00222902" w:rsidP="00222902">
      <w:pPr>
        <w:pStyle w:val="ad"/>
        <w:numPr>
          <w:ilvl w:val="1"/>
          <w:numId w:val="5"/>
        </w:numPr>
        <w:jc w:val="both"/>
      </w:pPr>
      <w:r w:rsidRPr="00502639">
        <w:t>принятые проектные решения должны соответствовать действующим нормативным документам, а также «Технической политике ОАО «МРСК Центра» в распределительном электросетевом комплексе», утвержденной приказом ОАО «МРСК Центра» №227-ЦА от 16.08.2010 года;</w:t>
      </w:r>
    </w:p>
    <w:p w:rsidR="00222902" w:rsidRPr="00502639" w:rsidRDefault="00222902" w:rsidP="00222902">
      <w:pPr>
        <w:pStyle w:val="ad"/>
        <w:numPr>
          <w:ilvl w:val="1"/>
          <w:numId w:val="5"/>
        </w:numPr>
        <w:jc w:val="both"/>
      </w:pPr>
      <w:r w:rsidRPr="00502639">
        <w:t xml:space="preserve"> Проектно-сметную документацию предоставлять  в 4–</w:t>
      </w:r>
      <w:proofErr w:type="spellStart"/>
      <w:r w:rsidRPr="00502639">
        <w:t>х</w:t>
      </w:r>
      <w:proofErr w:type="spellEnd"/>
      <w:r w:rsidRPr="00502639">
        <w:t xml:space="preserve"> экземплярах на бумажном носителе и в 1 экземпляре на </w:t>
      </w:r>
      <w:proofErr w:type="spellStart"/>
      <w:r w:rsidRPr="00502639">
        <w:t>С</w:t>
      </w:r>
      <w:proofErr w:type="gramStart"/>
      <w:r w:rsidRPr="00502639">
        <w:t>D</w:t>
      </w:r>
      <w:proofErr w:type="gramEnd"/>
      <w:r w:rsidRPr="00502639">
        <w:t>-носителе</w:t>
      </w:r>
      <w:proofErr w:type="spellEnd"/>
      <w:r w:rsidRPr="00502639">
        <w:t xml:space="preserve"> в формате PDF, кроме того сметную документацию  в формате </w:t>
      </w:r>
      <w:proofErr w:type="spellStart"/>
      <w:r w:rsidRPr="00502639">
        <w:t>Microsoft</w:t>
      </w:r>
      <w:proofErr w:type="spellEnd"/>
      <w:r w:rsidRPr="00502639">
        <w:t xml:space="preserve"> </w:t>
      </w:r>
      <w:proofErr w:type="spellStart"/>
      <w:r w:rsidRPr="00502639">
        <w:t>Office</w:t>
      </w:r>
      <w:proofErr w:type="spellEnd"/>
      <w:r w:rsidRPr="00502639">
        <w:t xml:space="preserve"> </w:t>
      </w:r>
      <w:proofErr w:type="spellStart"/>
      <w:r w:rsidRPr="00502639">
        <w:t>Excel</w:t>
      </w:r>
      <w:proofErr w:type="spellEnd"/>
      <w:r w:rsidRPr="00502639">
        <w:t xml:space="preserve">, планы трасс в формате </w:t>
      </w:r>
      <w:proofErr w:type="spellStart"/>
      <w:r w:rsidRPr="00502639">
        <w:t>Auto</w:t>
      </w:r>
      <w:proofErr w:type="spellEnd"/>
      <w:r w:rsidRPr="00502639">
        <w:t xml:space="preserve"> CAD. </w:t>
      </w:r>
    </w:p>
    <w:p w:rsidR="00222902" w:rsidRPr="00502639" w:rsidRDefault="00222902" w:rsidP="00222902">
      <w:pPr>
        <w:pStyle w:val="ad"/>
        <w:numPr>
          <w:ilvl w:val="1"/>
          <w:numId w:val="5"/>
        </w:numPr>
        <w:jc w:val="both"/>
      </w:pPr>
      <w:r w:rsidRPr="00502639">
        <w:t>разработанная проектно-сметная документация является собственностью филиала ОАО «МРСК Центра» - «Белгородэнерго» и передача её третьим лицам без согласия собственника запрещается;</w:t>
      </w:r>
    </w:p>
    <w:p w:rsidR="00222902" w:rsidRPr="00502639" w:rsidRDefault="00222902" w:rsidP="00222902">
      <w:pPr>
        <w:pStyle w:val="ad"/>
        <w:numPr>
          <w:ilvl w:val="1"/>
          <w:numId w:val="5"/>
        </w:numPr>
        <w:jc w:val="both"/>
      </w:pPr>
      <w:r w:rsidRPr="00502639">
        <w:t>предусмотреть в проекте работы по благоустройству строящихся и реконструируемых объектов электроэнергетики;</w:t>
      </w:r>
    </w:p>
    <w:p w:rsidR="00222902" w:rsidRPr="00502639" w:rsidRDefault="00222902" w:rsidP="00222902">
      <w:pPr>
        <w:pStyle w:val="ad"/>
        <w:numPr>
          <w:ilvl w:val="1"/>
          <w:numId w:val="5"/>
        </w:numPr>
        <w:jc w:val="both"/>
      </w:pPr>
      <w:r w:rsidRPr="00502639">
        <w:t>проект выполнить в соответствии с требованиями ПУЭ (седьмое издание);</w:t>
      </w:r>
    </w:p>
    <w:p w:rsidR="00222902" w:rsidRPr="00502639" w:rsidRDefault="00222902" w:rsidP="00222902">
      <w:pPr>
        <w:pStyle w:val="ad"/>
        <w:numPr>
          <w:ilvl w:val="1"/>
          <w:numId w:val="5"/>
        </w:numPr>
        <w:jc w:val="both"/>
      </w:pPr>
      <w:r>
        <w:t>пр</w:t>
      </w:r>
      <w:r w:rsidRPr="00502639">
        <w:t xml:space="preserve">оект согласовать с отделом государственного энергетического надзора и надзора за ГТС </w:t>
      </w:r>
      <w:proofErr w:type="spellStart"/>
      <w:r w:rsidRPr="00502639">
        <w:t>Верхне-Донского</w:t>
      </w:r>
      <w:proofErr w:type="spellEnd"/>
      <w:r w:rsidRPr="00502639">
        <w:t xml:space="preserve"> Управления </w:t>
      </w:r>
      <w:proofErr w:type="spellStart"/>
      <w:r w:rsidRPr="00502639">
        <w:t>Ростехнадзора</w:t>
      </w:r>
      <w:proofErr w:type="spellEnd"/>
      <w:r w:rsidRPr="00502639">
        <w:t>, РЭС, все изменения проектных решений должны быть согласованы с Управлением распределительных сетей филиала ОАО «МРСК Центра» - «Белгородэнерго» и иными уполномоченными организациями;</w:t>
      </w:r>
    </w:p>
    <w:p w:rsidR="00222902" w:rsidRPr="00502639" w:rsidRDefault="00222902" w:rsidP="00222902">
      <w:pPr>
        <w:pStyle w:val="ad"/>
        <w:numPr>
          <w:ilvl w:val="1"/>
          <w:numId w:val="5"/>
        </w:numPr>
        <w:jc w:val="both"/>
      </w:pPr>
      <w:r w:rsidRPr="00502639">
        <w:t xml:space="preserve">выбрать и согласовать отвод земельных участков с их собственниками под вновь строящиеся и реконструируемые </w:t>
      </w:r>
      <w:proofErr w:type="spellStart"/>
      <w:r w:rsidRPr="00502639">
        <w:t>электросетевые</w:t>
      </w:r>
      <w:proofErr w:type="spellEnd"/>
      <w:r w:rsidRPr="00502639">
        <w:t xml:space="preserve"> объекты;</w:t>
      </w:r>
    </w:p>
    <w:p w:rsidR="00222902" w:rsidRPr="00502639" w:rsidRDefault="00222902" w:rsidP="00222902">
      <w:pPr>
        <w:pStyle w:val="ad"/>
        <w:numPr>
          <w:ilvl w:val="1"/>
          <w:numId w:val="5"/>
        </w:numPr>
        <w:jc w:val="both"/>
      </w:pPr>
      <w:r w:rsidRPr="00502639">
        <w:t xml:space="preserve">размещение </w:t>
      </w:r>
      <w:proofErr w:type="spellStart"/>
      <w:r w:rsidRPr="00502639">
        <w:t>электросетевых</w:t>
      </w:r>
      <w:proofErr w:type="spellEnd"/>
      <w:r w:rsidRPr="00502639">
        <w:t xml:space="preserve"> объектов должно соответствовать «Санитарно-эпидемиологическим требованиям к жилым зданиям и сооружениям», определенных </w:t>
      </w:r>
      <w:proofErr w:type="spellStart"/>
      <w:r w:rsidRPr="00502639">
        <w:t>СанПиН</w:t>
      </w:r>
      <w:proofErr w:type="spellEnd"/>
      <w:r w:rsidRPr="00502639">
        <w:t xml:space="preserve"> 2.1.2.1002-00 «Санитарные правила и нормативы»;</w:t>
      </w:r>
    </w:p>
    <w:p w:rsidR="00222902" w:rsidRPr="00502639" w:rsidRDefault="00222902" w:rsidP="00222902">
      <w:pPr>
        <w:pStyle w:val="ad"/>
        <w:numPr>
          <w:ilvl w:val="1"/>
          <w:numId w:val="5"/>
        </w:numPr>
        <w:jc w:val="both"/>
      </w:pPr>
      <w:r w:rsidRPr="00502639">
        <w:t>защиту от коммутационных и грозовых перенапряжений выполнить в соответствии с ПУЭ (седьмое издание);</w:t>
      </w:r>
    </w:p>
    <w:p w:rsidR="00222902" w:rsidRPr="00222902" w:rsidRDefault="00222902" w:rsidP="00222902">
      <w:pPr>
        <w:pStyle w:val="ad"/>
        <w:numPr>
          <w:ilvl w:val="1"/>
          <w:numId w:val="5"/>
        </w:numPr>
        <w:jc w:val="both"/>
      </w:pPr>
      <w:r w:rsidRPr="00222902">
        <w:t>в составе проекта выполнить Задание заводам-изготовителям на поставку оборудования и материалов. Все принимаемое в проекте (поставляемое) электротехническое оборудование, технологии, изделия и материалы отечественного и зарубежного производства (далее – оборудование), должны иметь  аттестацию аккредитованного Центра ОАО «Холдинг МРСК».</w:t>
      </w:r>
    </w:p>
    <w:p w:rsidR="00222902" w:rsidRPr="00502639" w:rsidRDefault="00222902" w:rsidP="00222902">
      <w:pPr>
        <w:pStyle w:val="ad"/>
        <w:numPr>
          <w:ilvl w:val="1"/>
          <w:numId w:val="5"/>
        </w:numPr>
        <w:jc w:val="both"/>
      </w:pPr>
      <w:r w:rsidRPr="00502639">
        <w:t xml:space="preserve">На </w:t>
      </w:r>
      <w:proofErr w:type="spellStart"/>
      <w:r w:rsidRPr="00502639">
        <w:t>топосъемке</w:t>
      </w:r>
      <w:proofErr w:type="spellEnd"/>
      <w:r w:rsidRPr="00502639">
        <w:t xml:space="preserve">  нанести в качестве топографической основы объекты местности, необходимые для определения местоположения границ земельного участка и красными сплошными линиями нанести границы охранных зон объекта строительства в соответствии с классом напряжения.</w:t>
      </w:r>
    </w:p>
    <w:p w:rsidR="00222902" w:rsidRPr="00502639" w:rsidRDefault="00222902" w:rsidP="00222902">
      <w:pPr>
        <w:pStyle w:val="ad"/>
        <w:numPr>
          <w:ilvl w:val="1"/>
          <w:numId w:val="5"/>
        </w:numPr>
        <w:jc w:val="both"/>
      </w:pPr>
      <w:r w:rsidRPr="00502639">
        <w:t xml:space="preserve">В разделе инженерно-геодезические изыскания указать перечень объектов капитального строительства и линейных сооружений, расположенных в охранных зонах проектируемого объекта и не относящихся к объектам </w:t>
      </w:r>
      <w:proofErr w:type="spellStart"/>
      <w:r w:rsidRPr="00502639">
        <w:t>электросетевого</w:t>
      </w:r>
      <w:proofErr w:type="spellEnd"/>
      <w:r w:rsidRPr="00502639">
        <w:t xml:space="preserve"> хозяйства, с указанием их типа, габаритных размеров, места расположения,  технических характеристик, назначения  (при наличии);</w:t>
      </w:r>
    </w:p>
    <w:p w:rsidR="00222902" w:rsidRPr="00502639" w:rsidRDefault="00222902" w:rsidP="00222902">
      <w:pPr>
        <w:pStyle w:val="ad"/>
        <w:numPr>
          <w:ilvl w:val="1"/>
          <w:numId w:val="5"/>
        </w:numPr>
        <w:jc w:val="both"/>
      </w:pPr>
      <w:r w:rsidRPr="00502639">
        <w:t xml:space="preserve">В пояснительной записке к проекту указать № и дату заключения договора на получение </w:t>
      </w:r>
      <w:proofErr w:type="spellStart"/>
      <w:r w:rsidRPr="00502639">
        <w:t>топосъемки</w:t>
      </w:r>
      <w:proofErr w:type="spellEnd"/>
      <w:r w:rsidRPr="00502639">
        <w:t xml:space="preserve">. Год выполнения </w:t>
      </w:r>
      <w:proofErr w:type="spellStart"/>
      <w:r w:rsidRPr="00502639">
        <w:t>топосъемки</w:t>
      </w:r>
      <w:proofErr w:type="spellEnd"/>
      <w:r w:rsidRPr="00502639">
        <w:t xml:space="preserve"> должен соответствовать году разработки проектных и изыскательских работ.</w:t>
      </w:r>
    </w:p>
    <w:p w:rsidR="00222902" w:rsidRPr="00F05DF5" w:rsidRDefault="00222902" w:rsidP="00222902">
      <w:pPr>
        <w:widowControl w:val="0"/>
        <w:autoSpaceDE w:val="0"/>
        <w:autoSpaceDN w:val="0"/>
        <w:adjustRightInd w:val="0"/>
        <w:spacing w:line="240" w:lineRule="auto"/>
        <w:rPr>
          <w:sz w:val="24"/>
          <w:szCs w:val="24"/>
          <w:highlight w:val="yellow"/>
        </w:rPr>
      </w:pPr>
    </w:p>
    <w:p w:rsidR="00BA27FE" w:rsidRPr="004C60DD" w:rsidRDefault="00BA27FE" w:rsidP="00BA27FE">
      <w:pPr>
        <w:pStyle w:val="ad"/>
        <w:ind w:left="1440"/>
        <w:jc w:val="both"/>
      </w:pPr>
    </w:p>
    <w:p w:rsidR="00BA27FE" w:rsidRDefault="00BA27FE" w:rsidP="005E0F74">
      <w:pPr>
        <w:pStyle w:val="2"/>
        <w:numPr>
          <w:ilvl w:val="1"/>
          <w:numId w:val="1"/>
        </w:numPr>
        <w:tabs>
          <w:tab w:val="num" w:pos="1494"/>
        </w:tabs>
        <w:spacing w:before="0" w:after="0"/>
        <w:ind w:hanging="567"/>
        <w:rPr>
          <w:sz w:val="24"/>
          <w:szCs w:val="24"/>
        </w:rPr>
      </w:pPr>
      <w:r w:rsidRPr="004C60DD">
        <w:rPr>
          <w:sz w:val="24"/>
          <w:szCs w:val="24"/>
        </w:rPr>
        <w:lastRenderedPageBreak/>
        <w:t>Требования к организации ремонтных, строительных работ:</w:t>
      </w:r>
    </w:p>
    <w:p w:rsidR="00222902" w:rsidRDefault="00222902" w:rsidP="00222902">
      <w:pPr>
        <w:pStyle w:val="aa"/>
        <w:numPr>
          <w:ilvl w:val="4"/>
          <w:numId w:val="1"/>
        </w:numPr>
        <w:tabs>
          <w:tab w:val="left" w:pos="1134"/>
        </w:tabs>
        <w:spacing w:line="240" w:lineRule="auto"/>
        <w:rPr>
          <w:sz w:val="24"/>
          <w:szCs w:val="24"/>
        </w:rPr>
      </w:pPr>
      <w:r w:rsidRPr="009948DE">
        <w:rPr>
          <w:sz w:val="24"/>
          <w:szCs w:val="24"/>
        </w:rPr>
        <w:t xml:space="preserve">Изменение номенклатуры поставляемого оборудования и материалов должно быть согласовано с </w:t>
      </w:r>
      <w:r w:rsidRPr="00F4718B">
        <w:rPr>
          <w:sz w:val="24"/>
          <w:szCs w:val="24"/>
        </w:rPr>
        <w:t>Управлением распределительных сетей филиала ОАО "МРСК Центра" - "Белгородэнерго (Заказчиком)</w:t>
      </w:r>
      <w:r w:rsidRPr="009948DE">
        <w:rPr>
          <w:sz w:val="24"/>
          <w:szCs w:val="24"/>
        </w:rPr>
        <w:t xml:space="preserve"> и проектной организацией. Проектно-сметная документация будет выдана Подрядчику в 2-х экземплярах после заключения договора на выполнение работ.</w:t>
      </w:r>
    </w:p>
    <w:p w:rsidR="00222902" w:rsidRPr="00F4718B" w:rsidRDefault="00222902" w:rsidP="00222902">
      <w:pPr>
        <w:pStyle w:val="aa"/>
        <w:numPr>
          <w:ilvl w:val="4"/>
          <w:numId w:val="1"/>
        </w:numPr>
        <w:tabs>
          <w:tab w:val="left" w:pos="1134"/>
        </w:tabs>
        <w:spacing w:line="240" w:lineRule="auto"/>
        <w:rPr>
          <w:sz w:val="24"/>
          <w:szCs w:val="24"/>
        </w:rPr>
      </w:pPr>
      <w:r w:rsidRPr="00F4718B">
        <w:rPr>
          <w:bCs/>
          <w:iCs/>
          <w:sz w:val="24"/>
          <w:szCs w:val="24"/>
        </w:rPr>
        <w:t>Работы по выносу трассы ЛЭП в  натуру выполнить силами и средствами подрядчика.</w:t>
      </w:r>
    </w:p>
    <w:p w:rsidR="00222902" w:rsidRPr="009948DE" w:rsidRDefault="00222902" w:rsidP="00222902">
      <w:pPr>
        <w:pStyle w:val="aa"/>
        <w:numPr>
          <w:ilvl w:val="4"/>
          <w:numId w:val="1"/>
        </w:numPr>
        <w:tabs>
          <w:tab w:val="left" w:pos="1134"/>
        </w:tabs>
        <w:spacing w:line="240" w:lineRule="auto"/>
        <w:rPr>
          <w:sz w:val="24"/>
          <w:szCs w:val="24"/>
        </w:rPr>
      </w:pPr>
      <w:r w:rsidRPr="009948DE">
        <w:rPr>
          <w:sz w:val="24"/>
          <w:szCs w:val="24"/>
        </w:rPr>
        <w:t>Все применяемые материалы и оборудование должны иметь паспорта и сертификаты, поставщики и заказные спецификации оборудования должны быть согласованы с Заказчиком.</w:t>
      </w:r>
    </w:p>
    <w:p w:rsidR="00222902" w:rsidRPr="009948DE" w:rsidRDefault="00222902" w:rsidP="00222902">
      <w:pPr>
        <w:pStyle w:val="aa"/>
        <w:numPr>
          <w:ilvl w:val="4"/>
          <w:numId w:val="1"/>
        </w:numPr>
        <w:tabs>
          <w:tab w:val="left" w:pos="1134"/>
        </w:tabs>
        <w:spacing w:line="240" w:lineRule="auto"/>
        <w:rPr>
          <w:sz w:val="24"/>
          <w:szCs w:val="24"/>
        </w:rPr>
      </w:pPr>
      <w:r w:rsidRPr="009948DE">
        <w:rPr>
          <w:sz w:val="24"/>
          <w:szCs w:val="24"/>
        </w:rPr>
        <w:t xml:space="preserve">Подрядчик ведет исполнительную документацию на протяжении всего периода производства СМР в соответствии </w:t>
      </w:r>
      <w:proofErr w:type="spellStart"/>
      <w:r w:rsidRPr="009948DE">
        <w:rPr>
          <w:sz w:val="24"/>
          <w:szCs w:val="24"/>
        </w:rPr>
        <w:t>СНиП</w:t>
      </w:r>
      <w:proofErr w:type="spellEnd"/>
      <w:r w:rsidRPr="009948DE">
        <w:rPr>
          <w:sz w:val="24"/>
          <w:szCs w:val="24"/>
        </w:rPr>
        <w:t xml:space="preserve"> и передает ее заказчику в полном объеме по завершению реконструкции объекта.</w:t>
      </w:r>
    </w:p>
    <w:p w:rsidR="00222902" w:rsidRPr="009948DE" w:rsidRDefault="00222902" w:rsidP="00222902">
      <w:pPr>
        <w:pStyle w:val="aa"/>
        <w:numPr>
          <w:ilvl w:val="4"/>
          <w:numId w:val="1"/>
        </w:numPr>
        <w:tabs>
          <w:tab w:val="left" w:pos="1134"/>
        </w:tabs>
        <w:spacing w:line="240" w:lineRule="auto"/>
        <w:rPr>
          <w:sz w:val="24"/>
          <w:szCs w:val="24"/>
        </w:rPr>
      </w:pPr>
      <w:r w:rsidRPr="009948DE">
        <w:rPr>
          <w:sz w:val="24"/>
          <w:szCs w:val="24"/>
        </w:rPr>
        <w:t xml:space="preserve">Все необходимые согласования с </w:t>
      </w:r>
      <w:proofErr w:type="spellStart"/>
      <w:r w:rsidRPr="009948DE">
        <w:rPr>
          <w:sz w:val="24"/>
          <w:szCs w:val="24"/>
        </w:rPr>
        <w:t>шефмонтажными</w:t>
      </w:r>
      <w:proofErr w:type="spellEnd"/>
      <w:r w:rsidRPr="009948DE">
        <w:rPr>
          <w:sz w:val="24"/>
          <w:szCs w:val="24"/>
        </w:rPr>
        <w:t xml:space="preserve"> и со сторонними организациями, возникающие в процессе строительства Подрядчик выполняет самостоятельно.</w:t>
      </w:r>
    </w:p>
    <w:p w:rsidR="00222902" w:rsidRPr="009948DE" w:rsidRDefault="00222902" w:rsidP="00222902">
      <w:pPr>
        <w:pStyle w:val="aa"/>
        <w:numPr>
          <w:ilvl w:val="4"/>
          <w:numId w:val="1"/>
        </w:numPr>
        <w:tabs>
          <w:tab w:val="left" w:pos="1134"/>
        </w:tabs>
        <w:spacing w:line="240" w:lineRule="auto"/>
        <w:rPr>
          <w:sz w:val="24"/>
          <w:szCs w:val="24"/>
        </w:rPr>
      </w:pPr>
      <w:r w:rsidRPr="009948DE">
        <w:rPr>
          <w:sz w:val="24"/>
          <w:szCs w:val="24"/>
        </w:rPr>
        <w:t xml:space="preserve">Все изменения проектных решений должны быть согласованы </w:t>
      </w:r>
      <w:r w:rsidRPr="00F4718B">
        <w:rPr>
          <w:sz w:val="24"/>
          <w:szCs w:val="24"/>
        </w:rPr>
        <w:t>с Управлением распределительных сетей</w:t>
      </w:r>
      <w:r>
        <w:rPr>
          <w:sz w:val="24"/>
          <w:szCs w:val="24"/>
        </w:rPr>
        <w:t xml:space="preserve"> филиала</w:t>
      </w:r>
      <w:r w:rsidRPr="009948DE">
        <w:rPr>
          <w:sz w:val="24"/>
          <w:szCs w:val="24"/>
        </w:rPr>
        <w:t xml:space="preserve"> ОАО «МРСК Центра» - «Белгородэнерго» и проектной организацией (в рамках авторского надзора за реализацией проекта).</w:t>
      </w:r>
    </w:p>
    <w:p w:rsidR="00222902" w:rsidRPr="009948DE" w:rsidRDefault="00222902" w:rsidP="00222902">
      <w:pPr>
        <w:pStyle w:val="aa"/>
        <w:numPr>
          <w:ilvl w:val="4"/>
          <w:numId w:val="1"/>
        </w:numPr>
        <w:tabs>
          <w:tab w:val="left" w:pos="1134"/>
        </w:tabs>
        <w:spacing w:line="240" w:lineRule="auto"/>
        <w:rPr>
          <w:sz w:val="24"/>
          <w:szCs w:val="24"/>
        </w:rPr>
      </w:pPr>
      <w:r w:rsidRPr="009948DE">
        <w:rPr>
          <w:sz w:val="24"/>
          <w:szCs w:val="24"/>
        </w:rPr>
        <w:t>При монтаже металлоконструкций, оборудования, проводов и тросов Подрядчик обязан применять передовые и наиболее рациональные методы монтажа.</w:t>
      </w:r>
    </w:p>
    <w:p w:rsidR="00222902" w:rsidRPr="00FA2DE8" w:rsidRDefault="00222902" w:rsidP="00222902">
      <w:pPr>
        <w:pStyle w:val="aa"/>
        <w:numPr>
          <w:ilvl w:val="4"/>
          <w:numId w:val="1"/>
        </w:numPr>
        <w:tabs>
          <w:tab w:val="left" w:pos="1134"/>
        </w:tabs>
        <w:spacing w:line="240" w:lineRule="auto"/>
        <w:rPr>
          <w:sz w:val="24"/>
          <w:szCs w:val="24"/>
        </w:rPr>
      </w:pPr>
      <w:r w:rsidRPr="009948DE">
        <w:rPr>
          <w:sz w:val="24"/>
          <w:szCs w:val="24"/>
        </w:rPr>
        <w:t>При выполнении строительных работ обязательно применение специальных мероприятий, обусловленных особыми условиями строительной площадки.</w:t>
      </w:r>
    </w:p>
    <w:p w:rsidR="00222902" w:rsidRPr="009948DE" w:rsidRDefault="00222902" w:rsidP="00222902">
      <w:pPr>
        <w:pStyle w:val="aa"/>
        <w:numPr>
          <w:ilvl w:val="4"/>
          <w:numId w:val="1"/>
        </w:numPr>
        <w:tabs>
          <w:tab w:val="left" w:pos="1134"/>
        </w:tabs>
        <w:spacing w:line="240" w:lineRule="auto"/>
        <w:rPr>
          <w:sz w:val="24"/>
          <w:szCs w:val="24"/>
        </w:rPr>
      </w:pPr>
      <w:r w:rsidRPr="009948DE">
        <w:rPr>
          <w:sz w:val="24"/>
          <w:szCs w:val="24"/>
        </w:rPr>
        <w:t xml:space="preserve">Все строительные работы осуществлять в строгом соответствии со </w:t>
      </w:r>
      <w:proofErr w:type="spellStart"/>
      <w:r w:rsidRPr="009948DE">
        <w:rPr>
          <w:sz w:val="24"/>
          <w:szCs w:val="24"/>
        </w:rPr>
        <w:t>СНиП</w:t>
      </w:r>
      <w:proofErr w:type="spellEnd"/>
      <w:r w:rsidRPr="009948DE">
        <w:rPr>
          <w:sz w:val="24"/>
          <w:szCs w:val="24"/>
        </w:rPr>
        <w:t xml:space="preserve"> и ПУЭ и другими требованиями законодательства РФ. Строительные работы должны быть организованы и проведены в соответствии с разработанным Подрядчиком ППР (проектом производства работ), с учетом всех требований, предъявляемых к ним. ППР должен быть согласован с Заказчиком.</w:t>
      </w:r>
    </w:p>
    <w:p w:rsidR="00222902" w:rsidRPr="00222902" w:rsidRDefault="00222902" w:rsidP="00222902"/>
    <w:p w:rsidR="00BA27FE" w:rsidRPr="004C60DD" w:rsidRDefault="00BA27FE" w:rsidP="00B87BF8">
      <w:pPr>
        <w:pStyle w:val="aa"/>
        <w:tabs>
          <w:tab w:val="left" w:pos="284"/>
          <w:tab w:val="left" w:pos="426"/>
          <w:tab w:val="left" w:pos="1701"/>
        </w:tabs>
        <w:spacing w:line="240" w:lineRule="auto"/>
        <w:ind w:left="0" w:firstLine="0"/>
        <w:rPr>
          <w:bCs/>
          <w:iCs/>
          <w:sz w:val="24"/>
          <w:szCs w:val="24"/>
        </w:rPr>
      </w:pPr>
    </w:p>
    <w:p w:rsidR="00BA27FE" w:rsidRPr="004C60DD" w:rsidRDefault="00BA27FE" w:rsidP="005E0F74">
      <w:pPr>
        <w:pStyle w:val="2"/>
        <w:numPr>
          <w:ilvl w:val="1"/>
          <w:numId w:val="1"/>
        </w:numPr>
        <w:tabs>
          <w:tab w:val="num" w:pos="1494"/>
        </w:tabs>
        <w:spacing w:before="0" w:after="0"/>
        <w:ind w:hanging="567"/>
        <w:rPr>
          <w:sz w:val="24"/>
          <w:szCs w:val="24"/>
        </w:rPr>
      </w:pPr>
      <w:r w:rsidRPr="004C60DD">
        <w:rPr>
          <w:sz w:val="24"/>
          <w:szCs w:val="24"/>
        </w:rPr>
        <w:t>Общие требования к основному электротехническому оборудованию.</w:t>
      </w:r>
    </w:p>
    <w:p w:rsidR="00222902" w:rsidRPr="009948DE" w:rsidRDefault="00222902" w:rsidP="00222902">
      <w:pPr>
        <w:pStyle w:val="aa"/>
        <w:numPr>
          <w:ilvl w:val="4"/>
          <w:numId w:val="1"/>
        </w:numPr>
        <w:spacing w:line="240" w:lineRule="auto"/>
        <w:rPr>
          <w:bCs/>
          <w:iCs/>
          <w:sz w:val="24"/>
          <w:szCs w:val="24"/>
        </w:rPr>
      </w:pPr>
      <w:r w:rsidRPr="009948DE">
        <w:rPr>
          <w:bCs/>
          <w:iCs/>
          <w:sz w:val="24"/>
          <w:szCs w:val="24"/>
        </w:rPr>
        <w:t>К поставке допускается оборудование, отвечающее следующим требованиям:</w:t>
      </w:r>
    </w:p>
    <w:p w:rsidR="00222902" w:rsidRPr="009948DE" w:rsidRDefault="00222902" w:rsidP="00222902">
      <w:pPr>
        <w:pStyle w:val="aa"/>
        <w:numPr>
          <w:ilvl w:val="0"/>
          <w:numId w:val="2"/>
        </w:numPr>
        <w:tabs>
          <w:tab w:val="left" w:pos="708"/>
        </w:tabs>
        <w:spacing w:line="240" w:lineRule="auto"/>
        <w:rPr>
          <w:bCs/>
          <w:iCs/>
          <w:sz w:val="24"/>
          <w:szCs w:val="24"/>
        </w:rPr>
      </w:pPr>
      <w:r>
        <w:rPr>
          <w:bCs/>
          <w:iCs/>
          <w:sz w:val="24"/>
          <w:szCs w:val="24"/>
        </w:rPr>
        <w:t>П</w:t>
      </w:r>
      <w:r w:rsidRPr="009948DE">
        <w:rPr>
          <w:bCs/>
          <w:iCs/>
          <w:sz w:val="24"/>
          <w:szCs w:val="24"/>
        </w:rPr>
        <w:t>оложительное заключение МВК, ТУ для российских производителей, согласованные с ОАО «Холдинг МРСК», или иные документы, подтверждающие соответствие требованиям ОАО «Холдинг МРСК»;</w:t>
      </w:r>
    </w:p>
    <w:p w:rsidR="00222902" w:rsidRPr="009948DE" w:rsidRDefault="00222902" w:rsidP="00222902">
      <w:pPr>
        <w:pStyle w:val="aa"/>
        <w:numPr>
          <w:ilvl w:val="0"/>
          <w:numId w:val="2"/>
        </w:numPr>
        <w:tabs>
          <w:tab w:val="left" w:pos="708"/>
        </w:tabs>
        <w:spacing w:line="240" w:lineRule="auto"/>
        <w:rPr>
          <w:bCs/>
          <w:iCs/>
          <w:sz w:val="24"/>
          <w:szCs w:val="24"/>
        </w:rPr>
      </w:pPr>
      <w:r>
        <w:rPr>
          <w:bCs/>
          <w:iCs/>
          <w:sz w:val="24"/>
          <w:szCs w:val="24"/>
        </w:rPr>
        <w:t>Д</w:t>
      </w:r>
      <w:r w:rsidRPr="009948DE">
        <w:rPr>
          <w:bCs/>
          <w:iCs/>
          <w:sz w:val="24"/>
          <w:szCs w:val="24"/>
        </w:rPr>
        <w:t>ля импортного оборудования, а так же для отечественного оборудования, сертификаты соответствия выпускаемого для других отраслей и ведомств функциональных и технических показателей оборудования условиям эксплуатации и действующим отраслевым требованиям;</w:t>
      </w:r>
    </w:p>
    <w:p w:rsidR="00222902" w:rsidRPr="009948DE" w:rsidRDefault="00222902" w:rsidP="00222902">
      <w:pPr>
        <w:pStyle w:val="aa"/>
        <w:numPr>
          <w:ilvl w:val="0"/>
          <w:numId w:val="2"/>
        </w:numPr>
        <w:tabs>
          <w:tab w:val="left" w:pos="708"/>
        </w:tabs>
        <w:spacing w:line="240" w:lineRule="auto"/>
        <w:rPr>
          <w:bCs/>
          <w:iCs/>
          <w:sz w:val="24"/>
          <w:szCs w:val="24"/>
        </w:rPr>
      </w:pPr>
      <w:r>
        <w:rPr>
          <w:bCs/>
          <w:iCs/>
          <w:sz w:val="24"/>
          <w:szCs w:val="24"/>
        </w:rPr>
        <w:t>С</w:t>
      </w:r>
      <w:r w:rsidRPr="009948DE">
        <w:rPr>
          <w:bCs/>
          <w:iCs/>
          <w:sz w:val="24"/>
          <w:szCs w:val="24"/>
        </w:rPr>
        <w:t xml:space="preserve">ертификация должна быть проведена в соответствии с «Правилами по сертификации. Система сертификации ГОСТ Р. Правила проведения сертификации электрооборудования. Госстандарт России, Москва, </w:t>
      </w:r>
      <w:smartTag w:uri="urn:schemas-microsoft-com:office:smarttags" w:element="metricconverter">
        <w:smartTagPr>
          <w:attr w:name="ProductID" w:val="1999 г"/>
        </w:smartTagPr>
        <w:r w:rsidRPr="009948DE">
          <w:rPr>
            <w:bCs/>
            <w:iCs/>
            <w:sz w:val="24"/>
            <w:szCs w:val="24"/>
          </w:rPr>
          <w:t>1999 г</w:t>
        </w:r>
      </w:smartTag>
      <w:r w:rsidRPr="009948DE">
        <w:rPr>
          <w:bCs/>
          <w:iCs/>
          <w:sz w:val="24"/>
          <w:szCs w:val="24"/>
        </w:rPr>
        <w:t>.;</w:t>
      </w:r>
    </w:p>
    <w:p w:rsidR="00222902" w:rsidRDefault="00222902" w:rsidP="00222902">
      <w:pPr>
        <w:pStyle w:val="aa"/>
        <w:numPr>
          <w:ilvl w:val="0"/>
          <w:numId w:val="2"/>
        </w:numPr>
        <w:tabs>
          <w:tab w:val="left" w:pos="708"/>
        </w:tabs>
        <w:spacing w:line="240" w:lineRule="auto"/>
        <w:rPr>
          <w:bCs/>
          <w:iCs/>
          <w:sz w:val="24"/>
          <w:szCs w:val="24"/>
        </w:rPr>
      </w:pPr>
      <w:r>
        <w:rPr>
          <w:bCs/>
          <w:iCs/>
          <w:sz w:val="24"/>
          <w:szCs w:val="24"/>
        </w:rPr>
        <w:t>О</w:t>
      </w:r>
      <w:r w:rsidRPr="009948DE">
        <w:rPr>
          <w:bCs/>
          <w:iCs/>
          <w:sz w:val="24"/>
          <w:szCs w:val="24"/>
        </w:rPr>
        <w:t>борудование должно соответствовать требованиям «Правил устройства электроустановок» (ПУЭ 7-е издание), требованиям стандартов МЭК и ГОСТ и технической политике «МРСК Центра».</w:t>
      </w:r>
    </w:p>
    <w:p w:rsidR="00222902" w:rsidRPr="00222902" w:rsidRDefault="00222902" w:rsidP="00222902">
      <w:pPr>
        <w:pStyle w:val="aa"/>
        <w:numPr>
          <w:ilvl w:val="0"/>
          <w:numId w:val="2"/>
        </w:numPr>
        <w:tabs>
          <w:tab w:val="left" w:pos="708"/>
        </w:tabs>
        <w:spacing w:line="240" w:lineRule="auto"/>
        <w:rPr>
          <w:bCs/>
          <w:iCs/>
          <w:sz w:val="24"/>
          <w:szCs w:val="24"/>
        </w:rPr>
      </w:pPr>
      <w:r w:rsidRPr="00222902">
        <w:rPr>
          <w:bCs/>
          <w:iCs/>
          <w:sz w:val="24"/>
          <w:szCs w:val="24"/>
        </w:rPr>
        <w:t>Электротехническое оборудование, технологии, изделия и материалы отечественного и зарубежного производства (далее – оборудование), закупаемые для нужд ОАО «Холдинг МРСК», должны проходить обязательную аттестацию в аккредитованном Центре ОАО «Холдинг МРСК».</w:t>
      </w:r>
    </w:p>
    <w:p w:rsidR="00222902" w:rsidRPr="009948DE" w:rsidRDefault="00222902" w:rsidP="00222902">
      <w:pPr>
        <w:pStyle w:val="ad"/>
        <w:numPr>
          <w:ilvl w:val="0"/>
          <w:numId w:val="2"/>
        </w:numPr>
        <w:tabs>
          <w:tab w:val="left" w:pos="709"/>
        </w:tabs>
        <w:spacing w:after="200" w:line="276" w:lineRule="auto"/>
        <w:jc w:val="both"/>
        <w:rPr>
          <w:bCs/>
          <w:iCs/>
        </w:rPr>
      </w:pPr>
      <w:r>
        <w:rPr>
          <w:bCs/>
          <w:iCs/>
        </w:rPr>
        <w:lastRenderedPageBreak/>
        <w:t>О</w:t>
      </w:r>
      <w:r w:rsidRPr="009948DE">
        <w:rPr>
          <w:bCs/>
          <w:iCs/>
        </w:rPr>
        <w:t>борудование, впервые поставляемое для нужд ОАО «МРСК Центра» должно иметь положительное заключение об опытной эксплуатации сроком не менее одного года и опыт применения в энергосистемах сроком не менее трех лет;</w:t>
      </w:r>
    </w:p>
    <w:p w:rsidR="00222902" w:rsidRDefault="00222902" w:rsidP="00222902">
      <w:pPr>
        <w:pStyle w:val="ad"/>
        <w:numPr>
          <w:ilvl w:val="0"/>
          <w:numId w:val="2"/>
        </w:numPr>
        <w:tabs>
          <w:tab w:val="left" w:pos="709"/>
        </w:tabs>
        <w:spacing w:after="200" w:line="276" w:lineRule="auto"/>
        <w:jc w:val="both"/>
        <w:rPr>
          <w:bCs/>
          <w:iCs/>
        </w:rPr>
      </w:pPr>
      <w:r>
        <w:rPr>
          <w:bCs/>
          <w:iCs/>
        </w:rPr>
        <w:t>О</w:t>
      </w:r>
      <w:r w:rsidRPr="009948DE">
        <w:rPr>
          <w:bCs/>
          <w:iCs/>
        </w:rPr>
        <w:t xml:space="preserve">борудование, не использовавшееся ранее на </w:t>
      </w:r>
      <w:proofErr w:type="spellStart"/>
      <w:r w:rsidRPr="009948DE">
        <w:rPr>
          <w:bCs/>
          <w:iCs/>
        </w:rPr>
        <w:t>энергообъектах</w:t>
      </w:r>
      <w:proofErr w:type="spellEnd"/>
      <w:r w:rsidRPr="009948DE">
        <w:rPr>
          <w:bCs/>
          <w:iCs/>
        </w:rPr>
        <w:t xml:space="preserve"> ОАО «МРСК Центра» (выводимые на рынок зарубежные или отечественные опытные образцы) допускается к рассмотрению как альтернативный вариант.</w:t>
      </w:r>
      <w:bookmarkStart w:id="0" w:name="_GoBack"/>
      <w:bookmarkEnd w:id="0"/>
    </w:p>
    <w:p w:rsidR="00222902" w:rsidRPr="00F4718B" w:rsidRDefault="00222902" w:rsidP="00222902">
      <w:pPr>
        <w:pStyle w:val="ad"/>
        <w:numPr>
          <w:ilvl w:val="0"/>
          <w:numId w:val="2"/>
        </w:numPr>
        <w:tabs>
          <w:tab w:val="left" w:pos="709"/>
        </w:tabs>
        <w:spacing w:after="200" w:line="276" w:lineRule="auto"/>
        <w:jc w:val="both"/>
        <w:rPr>
          <w:bCs/>
          <w:iCs/>
        </w:rPr>
      </w:pPr>
      <w:r w:rsidRPr="00F4718B">
        <w:t>Оборудование должно быть окрашено в корпоративные цвета ОАО «МРСК Центра» и нанесены диспетчерские наименования, знаки безопасности, логотип ОАО «МРСК Центра» и номер телефона «115».</w:t>
      </w:r>
    </w:p>
    <w:p w:rsidR="00222902" w:rsidRPr="009948DE" w:rsidRDefault="00222902" w:rsidP="00222902">
      <w:pPr>
        <w:pStyle w:val="aa"/>
        <w:numPr>
          <w:ilvl w:val="4"/>
          <w:numId w:val="1"/>
        </w:numPr>
        <w:spacing w:line="240" w:lineRule="auto"/>
        <w:rPr>
          <w:bCs/>
          <w:iCs/>
          <w:sz w:val="24"/>
          <w:szCs w:val="24"/>
        </w:rPr>
      </w:pPr>
      <w:r w:rsidRPr="009948DE">
        <w:rPr>
          <w:bCs/>
          <w:iCs/>
          <w:sz w:val="24"/>
          <w:szCs w:val="24"/>
        </w:rPr>
        <w:t>Комплектность запасных частей, расходных материалов, принадлежностей:</w:t>
      </w:r>
    </w:p>
    <w:p w:rsidR="00222902" w:rsidRPr="009948DE" w:rsidRDefault="00222902" w:rsidP="00222902">
      <w:pPr>
        <w:pStyle w:val="aa"/>
        <w:numPr>
          <w:ilvl w:val="0"/>
          <w:numId w:val="3"/>
        </w:numPr>
        <w:tabs>
          <w:tab w:val="left" w:pos="708"/>
        </w:tabs>
        <w:spacing w:line="240" w:lineRule="auto"/>
        <w:rPr>
          <w:bCs/>
          <w:iCs/>
          <w:sz w:val="24"/>
          <w:szCs w:val="24"/>
        </w:rPr>
      </w:pPr>
      <w:r w:rsidRPr="009948DE">
        <w:rPr>
          <w:bCs/>
          <w:iCs/>
          <w:sz w:val="24"/>
          <w:szCs w:val="24"/>
        </w:rPr>
        <w:t>подрядчик должен предоставить комплект запасных частей, расходных материалов и принадлежностей (ЗИП);</w:t>
      </w:r>
    </w:p>
    <w:p w:rsidR="00222902" w:rsidRPr="009948DE" w:rsidRDefault="00222902" w:rsidP="00222902">
      <w:pPr>
        <w:pStyle w:val="aa"/>
        <w:numPr>
          <w:ilvl w:val="0"/>
          <w:numId w:val="3"/>
        </w:numPr>
        <w:tabs>
          <w:tab w:val="left" w:pos="708"/>
        </w:tabs>
        <w:spacing w:line="240" w:lineRule="auto"/>
        <w:rPr>
          <w:bCs/>
          <w:iCs/>
          <w:sz w:val="24"/>
          <w:szCs w:val="24"/>
        </w:rPr>
      </w:pPr>
      <w:r w:rsidRPr="009948DE">
        <w:rPr>
          <w:bCs/>
          <w:iCs/>
          <w:sz w:val="24"/>
          <w:szCs w:val="24"/>
        </w:rPr>
        <w:t>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w:t>
      </w:r>
    </w:p>
    <w:p w:rsidR="00222902" w:rsidRPr="009948DE" w:rsidRDefault="00222902" w:rsidP="00222902">
      <w:pPr>
        <w:pStyle w:val="aa"/>
        <w:numPr>
          <w:ilvl w:val="4"/>
          <w:numId w:val="1"/>
        </w:numPr>
        <w:spacing w:line="240" w:lineRule="auto"/>
        <w:rPr>
          <w:bCs/>
          <w:iCs/>
          <w:sz w:val="24"/>
          <w:szCs w:val="24"/>
        </w:rPr>
      </w:pPr>
      <w:r w:rsidRPr="009948DE">
        <w:rPr>
          <w:bCs/>
          <w:iCs/>
          <w:sz w:val="24"/>
          <w:szCs w:val="24"/>
        </w:rPr>
        <w:t xml:space="preserve"> Упаковка, транспортирование, условия и сроки хранения:</w:t>
      </w:r>
    </w:p>
    <w:p w:rsidR="00222902" w:rsidRPr="009948DE" w:rsidRDefault="00222902" w:rsidP="00222902">
      <w:pPr>
        <w:pStyle w:val="aa"/>
        <w:numPr>
          <w:ilvl w:val="0"/>
          <w:numId w:val="4"/>
        </w:numPr>
        <w:tabs>
          <w:tab w:val="left" w:pos="708"/>
        </w:tabs>
        <w:spacing w:line="240" w:lineRule="auto"/>
        <w:rPr>
          <w:bCs/>
          <w:iCs/>
          <w:sz w:val="24"/>
          <w:szCs w:val="24"/>
        </w:rPr>
      </w:pPr>
      <w:r w:rsidRPr="009948DE">
        <w:rPr>
          <w:bCs/>
          <w:iCs/>
          <w:sz w:val="24"/>
          <w:szCs w:val="24"/>
        </w:rPr>
        <w:t>упаковка, маркировка, временная антикоррозионная защита, транспортирование, условия и сроки хранения всех устройств, запасных частей и расходных материалов должны соответствовать требованиям, указанным в технических условиях изготовителя изделия и требованиям ГОСТ или МЭК.</w:t>
      </w:r>
    </w:p>
    <w:p w:rsidR="00222902" w:rsidRPr="009948DE" w:rsidRDefault="00222902" w:rsidP="00222902">
      <w:pPr>
        <w:pStyle w:val="aa"/>
        <w:tabs>
          <w:tab w:val="clear" w:pos="1701"/>
          <w:tab w:val="left" w:pos="708"/>
        </w:tabs>
        <w:spacing w:line="240" w:lineRule="auto"/>
        <w:ind w:left="1800" w:firstLine="0"/>
        <w:rPr>
          <w:bCs/>
          <w:iCs/>
          <w:sz w:val="24"/>
          <w:szCs w:val="24"/>
        </w:rPr>
      </w:pPr>
    </w:p>
    <w:p w:rsidR="005E0F74" w:rsidRPr="009948DE" w:rsidRDefault="005E0F74" w:rsidP="005E0F74">
      <w:pPr>
        <w:pStyle w:val="aa"/>
        <w:tabs>
          <w:tab w:val="clear" w:pos="1701"/>
          <w:tab w:val="left" w:pos="708"/>
        </w:tabs>
        <w:spacing w:line="240" w:lineRule="auto"/>
        <w:ind w:left="1800" w:firstLine="0"/>
        <w:rPr>
          <w:bCs/>
          <w:iCs/>
          <w:sz w:val="24"/>
          <w:szCs w:val="24"/>
        </w:rPr>
      </w:pPr>
    </w:p>
    <w:p w:rsidR="00BA27FE" w:rsidRPr="005E0F74" w:rsidRDefault="00BA27FE" w:rsidP="005E0F74">
      <w:pPr>
        <w:pStyle w:val="2"/>
        <w:numPr>
          <w:ilvl w:val="1"/>
          <w:numId w:val="1"/>
        </w:numPr>
        <w:tabs>
          <w:tab w:val="num" w:pos="1494"/>
        </w:tabs>
        <w:spacing w:before="0" w:after="0"/>
        <w:ind w:hanging="567"/>
        <w:rPr>
          <w:sz w:val="24"/>
          <w:szCs w:val="24"/>
        </w:rPr>
      </w:pPr>
      <w:r w:rsidRPr="005E0F74">
        <w:rPr>
          <w:sz w:val="24"/>
          <w:szCs w:val="24"/>
        </w:rPr>
        <w:t>Основные нормативно-технические документы (НТД), определяющие требования к строительству.</w:t>
      </w:r>
    </w:p>
    <w:p w:rsidR="00BA27FE" w:rsidRPr="004C60DD" w:rsidRDefault="00BA27FE" w:rsidP="00BA27FE">
      <w:pPr>
        <w:pStyle w:val="aa"/>
        <w:numPr>
          <w:ilvl w:val="4"/>
          <w:numId w:val="1"/>
        </w:numPr>
        <w:tabs>
          <w:tab w:val="left" w:pos="1134"/>
        </w:tabs>
        <w:spacing w:line="240" w:lineRule="auto"/>
        <w:rPr>
          <w:bCs/>
          <w:iCs/>
          <w:sz w:val="24"/>
          <w:szCs w:val="24"/>
        </w:rPr>
      </w:pPr>
      <w:r w:rsidRPr="004C60DD">
        <w:rPr>
          <w:bCs/>
          <w:iCs/>
          <w:sz w:val="24"/>
          <w:szCs w:val="24"/>
        </w:rPr>
        <w:t xml:space="preserve">СНиП </w:t>
      </w:r>
      <w:r w:rsidRPr="004C60DD">
        <w:rPr>
          <w:bCs/>
          <w:iCs/>
          <w:sz w:val="24"/>
          <w:szCs w:val="24"/>
          <w:lang w:val="en-US"/>
        </w:rPr>
        <w:t xml:space="preserve"> 12-01-2004 </w:t>
      </w:r>
      <w:r w:rsidRPr="004C60DD">
        <w:rPr>
          <w:bCs/>
          <w:iCs/>
          <w:sz w:val="24"/>
          <w:szCs w:val="24"/>
        </w:rPr>
        <w:t>«Организация строительного производства».</w:t>
      </w:r>
    </w:p>
    <w:p w:rsidR="00BA27FE" w:rsidRPr="004C60DD" w:rsidRDefault="00BA27FE" w:rsidP="00BA27FE">
      <w:pPr>
        <w:pStyle w:val="aa"/>
        <w:numPr>
          <w:ilvl w:val="4"/>
          <w:numId w:val="1"/>
        </w:numPr>
        <w:tabs>
          <w:tab w:val="left" w:pos="1134"/>
        </w:tabs>
        <w:spacing w:line="240" w:lineRule="auto"/>
        <w:rPr>
          <w:bCs/>
          <w:iCs/>
          <w:sz w:val="24"/>
          <w:szCs w:val="24"/>
        </w:rPr>
      </w:pPr>
      <w:r w:rsidRPr="004C60DD">
        <w:rPr>
          <w:bCs/>
          <w:iCs/>
          <w:sz w:val="24"/>
          <w:szCs w:val="24"/>
        </w:rPr>
        <w:t>СНиП 12-03-2001 «Безопасность труда в строительстве», часть 1, Общие требования.</w:t>
      </w:r>
    </w:p>
    <w:p w:rsidR="00BA27FE" w:rsidRPr="004C60DD" w:rsidRDefault="00BA27FE" w:rsidP="00BA27FE">
      <w:pPr>
        <w:pStyle w:val="aa"/>
        <w:numPr>
          <w:ilvl w:val="4"/>
          <w:numId w:val="1"/>
        </w:numPr>
        <w:tabs>
          <w:tab w:val="left" w:pos="1134"/>
        </w:tabs>
        <w:spacing w:line="240" w:lineRule="auto"/>
        <w:rPr>
          <w:bCs/>
          <w:iCs/>
          <w:sz w:val="24"/>
          <w:szCs w:val="24"/>
        </w:rPr>
      </w:pPr>
      <w:r w:rsidRPr="004C60DD">
        <w:rPr>
          <w:bCs/>
          <w:iCs/>
          <w:sz w:val="24"/>
          <w:szCs w:val="24"/>
        </w:rPr>
        <w:t>СНиП 12-04-2002 «Безопасность труда в строительстве», часть 2, Строительное производство.</w:t>
      </w:r>
    </w:p>
    <w:p w:rsidR="00BA27FE" w:rsidRPr="004C60DD" w:rsidRDefault="00BA27FE" w:rsidP="00BA27FE">
      <w:pPr>
        <w:pStyle w:val="aa"/>
        <w:numPr>
          <w:ilvl w:val="4"/>
          <w:numId w:val="1"/>
        </w:numPr>
        <w:tabs>
          <w:tab w:val="left" w:pos="1134"/>
        </w:tabs>
        <w:spacing w:line="240" w:lineRule="auto"/>
        <w:rPr>
          <w:bCs/>
          <w:iCs/>
          <w:sz w:val="24"/>
          <w:szCs w:val="24"/>
        </w:rPr>
      </w:pPr>
      <w:r w:rsidRPr="004C60DD">
        <w:rPr>
          <w:sz w:val="24"/>
          <w:szCs w:val="24"/>
        </w:rPr>
        <w:t>ГОСТ 12.3.032-84  ССТБ «Работы электромонтажные. Общие требования безопасности».</w:t>
      </w:r>
    </w:p>
    <w:p w:rsidR="00BA27FE" w:rsidRPr="004C60DD" w:rsidRDefault="00BA27FE" w:rsidP="00BA27FE">
      <w:pPr>
        <w:pStyle w:val="aa"/>
        <w:numPr>
          <w:ilvl w:val="4"/>
          <w:numId w:val="1"/>
        </w:numPr>
        <w:tabs>
          <w:tab w:val="left" w:pos="1134"/>
          <w:tab w:val="left" w:pos="1701"/>
        </w:tabs>
        <w:spacing w:line="240" w:lineRule="auto"/>
        <w:rPr>
          <w:bCs/>
          <w:iCs/>
          <w:sz w:val="24"/>
          <w:szCs w:val="24"/>
        </w:rPr>
      </w:pPr>
      <w:r w:rsidRPr="004C60DD">
        <w:rPr>
          <w:bCs/>
          <w:iCs/>
          <w:sz w:val="24"/>
          <w:szCs w:val="24"/>
        </w:rPr>
        <w:t>Инструкции по организации и производству работ повышенной опасности, РД 34.03.384-96.</w:t>
      </w:r>
    </w:p>
    <w:p w:rsidR="00BA27FE" w:rsidRPr="004C60DD" w:rsidRDefault="00BA27FE" w:rsidP="002F53FF">
      <w:pPr>
        <w:pStyle w:val="aa"/>
        <w:numPr>
          <w:ilvl w:val="4"/>
          <w:numId w:val="1"/>
        </w:numPr>
        <w:tabs>
          <w:tab w:val="left" w:pos="1134"/>
        </w:tabs>
        <w:spacing w:line="240" w:lineRule="auto"/>
        <w:rPr>
          <w:sz w:val="24"/>
          <w:szCs w:val="24"/>
        </w:rPr>
      </w:pPr>
      <w:r w:rsidRPr="004C60DD">
        <w:rPr>
          <w:sz w:val="24"/>
          <w:szCs w:val="24"/>
        </w:rPr>
        <w:t>Правила безопасности при строительстве линий электропередачи и производстве электромонтажных работ, РД 34.03.285-97.</w:t>
      </w:r>
    </w:p>
    <w:p w:rsidR="00BA27FE" w:rsidRPr="004C60DD" w:rsidRDefault="00BA27FE" w:rsidP="002F53FF">
      <w:pPr>
        <w:pStyle w:val="aa"/>
        <w:numPr>
          <w:ilvl w:val="4"/>
          <w:numId w:val="1"/>
        </w:numPr>
        <w:tabs>
          <w:tab w:val="left" w:pos="1134"/>
        </w:tabs>
        <w:spacing w:line="240" w:lineRule="auto"/>
        <w:rPr>
          <w:bCs/>
          <w:iCs/>
          <w:sz w:val="24"/>
          <w:szCs w:val="24"/>
        </w:rPr>
      </w:pPr>
      <w:r w:rsidRPr="004C60DD">
        <w:rPr>
          <w:sz w:val="24"/>
          <w:szCs w:val="24"/>
        </w:rPr>
        <w:t>Инструкции по безопасной организации и производству совмещенных и особо опасных работ на стройках Минэнерго</w:t>
      </w:r>
      <w:r w:rsidRPr="004C60DD">
        <w:rPr>
          <w:bCs/>
          <w:iCs/>
          <w:sz w:val="24"/>
          <w:szCs w:val="24"/>
        </w:rPr>
        <w:t>.</w:t>
      </w:r>
    </w:p>
    <w:p w:rsidR="00BA27FE" w:rsidRPr="004C60DD" w:rsidRDefault="00BA27FE" w:rsidP="002F53FF">
      <w:pPr>
        <w:pStyle w:val="aa"/>
        <w:numPr>
          <w:ilvl w:val="4"/>
          <w:numId w:val="1"/>
        </w:numPr>
        <w:tabs>
          <w:tab w:val="left" w:pos="1134"/>
        </w:tabs>
        <w:spacing w:line="240" w:lineRule="auto"/>
        <w:rPr>
          <w:sz w:val="24"/>
          <w:szCs w:val="24"/>
        </w:rPr>
      </w:pPr>
      <w:r w:rsidRPr="004C60DD">
        <w:rPr>
          <w:sz w:val="24"/>
          <w:szCs w:val="24"/>
        </w:rPr>
        <w:t>Инструкции по организации и производству работ повышенной опасности в строительно-монтажных организациях и на промышленных предприятиях Минэнерго.</w:t>
      </w:r>
    </w:p>
    <w:p w:rsidR="00BA27FE" w:rsidRPr="004C60DD" w:rsidRDefault="00BA27FE" w:rsidP="002F53FF">
      <w:pPr>
        <w:pStyle w:val="aa"/>
        <w:numPr>
          <w:ilvl w:val="4"/>
          <w:numId w:val="1"/>
        </w:numPr>
        <w:tabs>
          <w:tab w:val="left" w:pos="1134"/>
        </w:tabs>
        <w:spacing w:line="240" w:lineRule="auto"/>
        <w:rPr>
          <w:sz w:val="24"/>
          <w:szCs w:val="24"/>
        </w:rPr>
      </w:pPr>
      <w:r w:rsidRPr="004C60DD">
        <w:rPr>
          <w:sz w:val="24"/>
          <w:szCs w:val="24"/>
        </w:rPr>
        <w:t>Разработанные и утвержденные  технологические карты.</w:t>
      </w:r>
    </w:p>
    <w:p w:rsidR="00BA27FE" w:rsidRPr="004C60DD" w:rsidRDefault="00BA27FE" w:rsidP="002F53FF">
      <w:pPr>
        <w:pStyle w:val="aa"/>
        <w:numPr>
          <w:ilvl w:val="4"/>
          <w:numId w:val="1"/>
        </w:numPr>
        <w:tabs>
          <w:tab w:val="left" w:pos="1134"/>
        </w:tabs>
        <w:spacing w:line="240" w:lineRule="auto"/>
        <w:rPr>
          <w:sz w:val="24"/>
          <w:szCs w:val="24"/>
        </w:rPr>
      </w:pPr>
      <w:r w:rsidRPr="004C60DD">
        <w:rPr>
          <w:sz w:val="24"/>
          <w:szCs w:val="24"/>
        </w:rPr>
        <w:t>Заводские инструкции и ТУ на оборудование, рабочие чертежи и проект производства работ (ППР).</w:t>
      </w:r>
    </w:p>
    <w:p w:rsidR="00BA27FE" w:rsidRPr="004C60DD" w:rsidRDefault="00BA27FE" w:rsidP="002F53FF">
      <w:pPr>
        <w:pStyle w:val="aa"/>
        <w:numPr>
          <w:ilvl w:val="4"/>
          <w:numId w:val="1"/>
        </w:numPr>
        <w:tabs>
          <w:tab w:val="left" w:pos="1134"/>
        </w:tabs>
        <w:spacing w:line="240" w:lineRule="auto"/>
        <w:rPr>
          <w:sz w:val="24"/>
          <w:szCs w:val="24"/>
        </w:rPr>
      </w:pPr>
      <w:r w:rsidRPr="004C60DD">
        <w:rPr>
          <w:sz w:val="24"/>
          <w:szCs w:val="24"/>
        </w:rPr>
        <w:t>ПОТРМ-016-2001 Межотраслевых правил по охране труда (правила безопасности) при эксплуатации электроустановок.</w:t>
      </w:r>
    </w:p>
    <w:p w:rsidR="00BA27FE" w:rsidRPr="004C60DD" w:rsidRDefault="00BA27FE" w:rsidP="002F53FF">
      <w:pPr>
        <w:pStyle w:val="aa"/>
        <w:numPr>
          <w:ilvl w:val="4"/>
          <w:numId w:val="1"/>
        </w:numPr>
        <w:tabs>
          <w:tab w:val="left" w:pos="1134"/>
        </w:tabs>
        <w:spacing w:line="240" w:lineRule="auto"/>
        <w:rPr>
          <w:bCs/>
          <w:iCs/>
          <w:sz w:val="24"/>
          <w:szCs w:val="24"/>
        </w:rPr>
      </w:pPr>
      <w:r w:rsidRPr="004C60DD">
        <w:rPr>
          <w:bCs/>
          <w:iCs/>
          <w:sz w:val="24"/>
          <w:szCs w:val="24"/>
        </w:rPr>
        <w:t>Типовые требования к корпоративному стилю оформления объектов и техники производственного назначения, принадлежащих ОАО «МРСК Центра».</w:t>
      </w:r>
    </w:p>
    <w:p w:rsidR="00BA27FE" w:rsidRPr="004C60DD" w:rsidRDefault="00BA27FE" w:rsidP="00BA27FE">
      <w:pPr>
        <w:pStyle w:val="aa"/>
        <w:numPr>
          <w:ilvl w:val="4"/>
          <w:numId w:val="1"/>
        </w:numPr>
        <w:tabs>
          <w:tab w:val="left" w:pos="1134"/>
        </w:tabs>
        <w:spacing w:line="240" w:lineRule="auto"/>
        <w:rPr>
          <w:bCs/>
          <w:iCs/>
          <w:sz w:val="24"/>
          <w:szCs w:val="24"/>
        </w:rPr>
      </w:pPr>
      <w:r w:rsidRPr="004C60DD">
        <w:rPr>
          <w:bCs/>
          <w:iCs/>
          <w:sz w:val="24"/>
          <w:szCs w:val="24"/>
        </w:rPr>
        <w:t>ПУЭ (действующее издание).</w:t>
      </w:r>
    </w:p>
    <w:p w:rsidR="00BA27FE" w:rsidRPr="004C60DD" w:rsidRDefault="00BA27FE" w:rsidP="00BA27FE">
      <w:pPr>
        <w:pStyle w:val="aa"/>
        <w:numPr>
          <w:ilvl w:val="4"/>
          <w:numId w:val="1"/>
        </w:numPr>
        <w:tabs>
          <w:tab w:val="left" w:pos="1134"/>
        </w:tabs>
        <w:spacing w:line="240" w:lineRule="auto"/>
        <w:rPr>
          <w:bCs/>
          <w:iCs/>
          <w:sz w:val="24"/>
          <w:szCs w:val="24"/>
        </w:rPr>
      </w:pPr>
      <w:r w:rsidRPr="004C60DD">
        <w:rPr>
          <w:bCs/>
          <w:iCs/>
          <w:sz w:val="24"/>
          <w:szCs w:val="24"/>
        </w:rPr>
        <w:t>ПТЭ (действующее издание).</w:t>
      </w:r>
    </w:p>
    <w:p w:rsidR="00BA27FE" w:rsidRPr="004C60DD" w:rsidRDefault="00BA27FE" w:rsidP="00BA27FE">
      <w:pPr>
        <w:pStyle w:val="aa"/>
        <w:numPr>
          <w:ilvl w:val="4"/>
          <w:numId w:val="1"/>
        </w:numPr>
        <w:tabs>
          <w:tab w:val="left" w:pos="1134"/>
        </w:tabs>
        <w:spacing w:line="240" w:lineRule="auto"/>
        <w:rPr>
          <w:sz w:val="24"/>
          <w:szCs w:val="24"/>
        </w:rPr>
      </w:pPr>
      <w:r w:rsidRPr="004C60DD">
        <w:rPr>
          <w:sz w:val="24"/>
          <w:szCs w:val="24"/>
        </w:rPr>
        <w:t>Земельный кодекс Российской Федерации;</w:t>
      </w:r>
    </w:p>
    <w:p w:rsidR="00BA27FE" w:rsidRPr="004C60DD" w:rsidRDefault="00BA27FE" w:rsidP="00BA27FE">
      <w:pPr>
        <w:pStyle w:val="aa"/>
        <w:numPr>
          <w:ilvl w:val="4"/>
          <w:numId w:val="1"/>
        </w:numPr>
        <w:tabs>
          <w:tab w:val="left" w:pos="1134"/>
        </w:tabs>
        <w:spacing w:line="240" w:lineRule="auto"/>
        <w:rPr>
          <w:sz w:val="24"/>
          <w:szCs w:val="24"/>
        </w:rPr>
      </w:pPr>
      <w:r w:rsidRPr="004C60DD">
        <w:rPr>
          <w:sz w:val="24"/>
          <w:szCs w:val="24"/>
        </w:rPr>
        <w:t>Гражданский кодекс Российской Федерации;</w:t>
      </w:r>
    </w:p>
    <w:p w:rsidR="00BA27FE" w:rsidRPr="004C60DD" w:rsidRDefault="00BA27FE" w:rsidP="00BA27FE">
      <w:pPr>
        <w:pStyle w:val="aa"/>
        <w:numPr>
          <w:ilvl w:val="4"/>
          <w:numId w:val="1"/>
        </w:numPr>
        <w:tabs>
          <w:tab w:val="left" w:pos="1134"/>
        </w:tabs>
        <w:spacing w:line="240" w:lineRule="auto"/>
        <w:rPr>
          <w:sz w:val="24"/>
          <w:szCs w:val="24"/>
        </w:rPr>
      </w:pPr>
      <w:r w:rsidRPr="004C60DD">
        <w:rPr>
          <w:sz w:val="24"/>
          <w:szCs w:val="24"/>
        </w:rPr>
        <w:lastRenderedPageBreak/>
        <w:t>Градостроительный кодекс Российской Федерации; Федеральный закон от 21 июля 1997 г. № 122-ФЗ «О государственной регистрации прав на недвижимое имущество и сделок с ним»;</w:t>
      </w:r>
    </w:p>
    <w:p w:rsidR="00BA27FE" w:rsidRPr="004C60DD" w:rsidRDefault="00BA27FE" w:rsidP="00BA27FE">
      <w:pPr>
        <w:pStyle w:val="aa"/>
        <w:numPr>
          <w:ilvl w:val="4"/>
          <w:numId w:val="1"/>
        </w:numPr>
        <w:tabs>
          <w:tab w:val="left" w:pos="1134"/>
        </w:tabs>
        <w:spacing w:line="240" w:lineRule="auto"/>
        <w:rPr>
          <w:sz w:val="24"/>
          <w:szCs w:val="24"/>
        </w:rPr>
      </w:pPr>
      <w:r w:rsidRPr="004C60DD">
        <w:rPr>
          <w:sz w:val="24"/>
          <w:szCs w:val="24"/>
        </w:rPr>
        <w:t>Федеральный закон от 18 июня 2001 г. № 78 «О землеустройстве»; Федеральный закон от 24 июля 2007 г. № 221-ФЗ «О государственном кадастре недвижимости»;</w:t>
      </w:r>
    </w:p>
    <w:p w:rsidR="00BA27FE" w:rsidRPr="004C60DD" w:rsidRDefault="00BA27FE" w:rsidP="00BA27FE">
      <w:pPr>
        <w:pStyle w:val="aa"/>
        <w:numPr>
          <w:ilvl w:val="4"/>
          <w:numId w:val="1"/>
        </w:numPr>
        <w:tabs>
          <w:tab w:val="left" w:pos="1134"/>
        </w:tabs>
        <w:spacing w:line="240" w:lineRule="auto"/>
        <w:rPr>
          <w:sz w:val="24"/>
          <w:szCs w:val="24"/>
        </w:rPr>
      </w:pPr>
      <w:r w:rsidRPr="004C60DD">
        <w:rPr>
          <w:sz w:val="24"/>
          <w:szCs w:val="24"/>
        </w:rPr>
        <w:t>Федеральный закон от 29 июля 1998 г. № 135-ФЗ «Об оценочной деятельности в Российской Федерации»;</w:t>
      </w:r>
    </w:p>
    <w:p w:rsidR="00BA27FE" w:rsidRPr="004C60DD" w:rsidRDefault="00BA27FE" w:rsidP="00BA27FE">
      <w:pPr>
        <w:pStyle w:val="aa"/>
        <w:numPr>
          <w:ilvl w:val="4"/>
          <w:numId w:val="1"/>
        </w:numPr>
        <w:tabs>
          <w:tab w:val="left" w:pos="1134"/>
        </w:tabs>
        <w:spacing w:line="240" w:lineRule="auto"/>
        <w:rPr>
          <w:sz w:val="24"/>
          <w:szCs w:val="24"/>
        </w:rPr>
      </w:pPr>
      <w:r w:rsidRPr="004C60DD">
        <w:rPr>
          <w:sz w:val="24"/>
          <w:szCs w:val="24"/>
        </w:rPr>
        <w:t>Федеральный закон от 21 декабря 2004 г. № 172-ФЗ «О переводе земель из одной категории в другую»;</w:t>
      </w:r>
    </w:p>
    <w:p w:rsidR="00BA27FE" w:rsidRPr="004C60DD" w:rsidRDefault="00BA27FE" w:rsidP="00BA27FE">
      <w:pPr>
        <w:pStyle w:val="aa"/>
        <w:numPr>
          <w:ilvl w:val="4"/>
          <w:numId w:val="1"/>
        </w:numPr>
        <w:tabs>
          <w:tab w:val="left" w:pos="1134"/>
        </w:tabs>
        <w:spacing w:line="240" w:lineRule="auto"/>
        <w:rPr>
          <w:sz w:val="24"/>
          <w:szCs w:val="24"/>
        </w:rPr>
      </w:pPr>
      <w:r w:rsidRPr="004C60DD">
        <w:rPr>
          <w:sz w:val="24"/>
          <w:szCs w:val="24"/>
        </w:rPr>
        <w:t>Постановление Правительства Российской Федерации от 11 августа 2003 г. «Об утверждении правил определения размеров земельных участков для размещения воздушных линий электропередачи и опор связи, обслуживающих электрические сети»;</w:t>
      </w:r>
    </w:p>
    <w:p w:rsidR="00BA27FE" w:rsidRPr="004C60DD" w:rsidRDefault="00BA27FE" w:rsidP="00BA27FE">
      <w:pPr>
        <w:pStyle w:val="aa"/>
        <w:numPr>
          <w:ilvl w:val="4"/>
          <w:numId w:val="1"/>
        </w:numPr>
        <w:tabs>
          <w:tab w:val="left" w:pos="1134"/>
        </w:tabs>
        <w:spacing w:line="240" w:lineRule="auto"/>
        <w:rPr>
          <w:sz w:val="24"/>
          <w:szCs w:val="24"/>
        </w:rPr>
      </w:pPr>
      <w:r w:rsidRPr="004C60DD">
        <w:rPr>
          <w:sz w:val="24"/>
          <w:szCs w:val="24"/>
        </w:rPr>
        <w:t>Постановление Правительства Российской Федерации от 24 февраля 2009 г. № 160 «О порядке установления охранных зон объектов электросетевого хозяйства и особых условиях использования земельных участков, расположенных в границах таких зон»;</w:t>
      </w:r>
    </w:p>
    <w:p w:rsidR="00BA27FE" w:rsidRPr="004C60DD" w:rsidRDefault="00BA27FE" w:rsidP="00BA27FE">
      <w:pPr>
        <w:pStyle w:val="aa"/>
        <w:numPr>
          <w:ilvl w:val="4"/>
          <w:numId w:val="1"/>
        </w:numPr>
        <w:tabs>
          <w:tab w:val="left" w:pos="1134"/>
        </w:tabs>
        <w:spacing w:line="240" w:lineRule="auto"/>
        <w:rPr>
          <w:sz w:val="24"/>
          <w:szCs w:val="24"/>
        </w:rPr>
      </w:pPr>
      <w:r w:rsidRPr="004C60DD">
        <w:rPr>
          <w:sz w:val="24"/>
          <w:szCs w:val="24"/>
        </w:rPr>
        <w:t>Постановление Правительства Российской Федерации от 30 июля 2009 г. № 621 «Об утверждении формы карты (плана) объекта землеустройства и требований к ее составлению»;</w:t>
      </w:r>
    </w:p>
    <w:p w:rsidR="00BA27FE" w:rsidRPr="004C60DD" w:rsidRDefault="00BA27FE" w:rsidP="00BA27FE">
      <w:pPr>
        <w:pStyle w:val="aa"/>
        <w:numPr>
          <w:ilvl w:val="4"/>
          <w:numId w:val="1"/>
        </w:numPr>
        <w:tabs>
          <w:tab w:val="left" w:pos="1134"/>
        </w:tabs>
        <w:spacing w:line="240" w:lineRule="auto"/>
        <w:rPr>
          <w:sz w:val="24"/>
          <w:szCs w:val="24"/>
        </w:rPr>
      </w:pPr>
      <w:r w:rsidRPr="004C60DD">
        <w:rPr>
          <w:sz w:val="24"/>
          <w:szCs w:val="24"/>
        </w:rPr>
        <w:t>Постановление  Правительства Российской Федерации от 16 февраля 2008 г. № 87 «О составе проектной документации и требования к их содержанию»;</w:t>
      </w:r>
    </w:p>
    <w:p w:rsidR="00BA27FE" w:rsidRPr="004C60DD" w:rsidRDefault="00BA27FE" w:rsidP="00BA27FE">
      <w:pPr>
        <w:pStyle w:val="aa"/>
        <w:numPr>
          <w:ilvl w:val="4"/>
          <w:numId w:val="1"/>
        </w:numPr>
        <w:tabs>
          <w:tab w:val="left" w:pos="1134"/>
        </w:tabs>
        <w:spacing w:line="240" w:lineRule="auto"/>
        <w:rPr>
          <w:sz w:val="24"/>
          <w:szCs w:val="24"/>
        </w:rPr>
      </w:pPr>
      <w:r w:rsidRPr="004C60DD">
        <w:rPr>
          <w:sz w:val="24"/>
          <w:szCs w:val="24"/>
        </w:rPr>
        <w:t>Постановление Правительства Российской Федерации от 5 марта 2007 г. № 145 «О порядке организации и проведения государственной экспертизы проектной документации и результатов инженерных изысканий»;</w:t>
      </w:r>
    </w:p>
    <w:p w:rsidR="00BA27FE" w:rsidRPr="004C60DD" w:rsidRDefault="00BA27FE" w:rsidP="00BA27FE">
      <w:pPr>
        <w:pStyle w:val="aa"/>
        <w:numPr>
          <w:ilvl w:val="4"/>
          <w:numId w:val="1"/>
        </w:numPr>
        <w:tabs>
          <w:tab w:val="left" w:pos="1134"/>
        </w:tabs>
        <w:spacing w:line="240" w:lineRule="auto"/>
        <w:rPr>
          <w:sz w:val="24"/>
          <w:szCs w:val="24"/>
        </w:rPr>
      </w:pPr>
      <w:r w:rsidRPr="004C60DD">
        <w:rPr>
          <w:sz w:val="24"/>
          <w:szCs w:val="24"/>
        </w:rPr>
        <w:t>Приказ Минюста России от 20 февраля 2008 г. № 34 «Об утверждении форм заявлений о государственном кадастровом учете недвижимого имущества»;</w:t>
      </w:r>
    </w:p>
    <w:p w:rsidR="00BA27FE" w:rsidRPr="004C60DD" w:rsidRDefault="00BA27FE" w:rsidP="00BA27FE">
      <w:pPr>
        <w:pStyle w:val="aa"/>
        <w:numPr>
          <w:ilvl w:val="4"/>
          <w:numId w:val="1"/>
        </w:numPr>
        <w:tabs>
          <w:tab w:val="left" w:pos="1134"/>
        </w:tabs>
        <w:spacing w:line="240" w:lineRule="auto"/>
        <w:rPr>
          <w:sz w:val="24"/>
          <w:szCs w:val="24"/>
        </w:rPr>
      </w:pPr>
      <w:r w:rsidRPr="004C60DD">
        <w:rPr>
          <w:sz w:val="24"/>
          <w:szCs w:val="24"/>
        </w:rPr>
        <w:t>Методические рекомендации по проведению межевания объектов землеустройства, утвержденные Росземкадастром 17.02.2003;</w:t>
      </w:r>
    </w:p>
    <w:p w:rsidR="00BA27FE" w:rsidRPr="004C60DD" w:rsidRDefault="00BA27FE" w:rsidP="00BA27FE">
      <w:pPr>
        <w:pStyle w:val="aa"/>
        <w:numPr>
          <w:ilvl w:val="4"/>
          <w:numId w:val="1"/>
        </w:numPr>
        <w:tabs>
          <w:tab w:val="left" w:pos="1134"/>
        </w:tabs>
        <w:spacing w:line="240" w:lineRule="auto"/>
        <w:rPr>
          <w:sz w:val="24"/>
          <w:szCs w:val="24"/>
        </w:rPr>
      </w:pPr>
      <w:r w:rsidRPr="004C60DD">
        <w:rPr>
          <w:sz w:val="24"/>
          <w:szCs w:val="24"/>
        </w:rPr>
        <w:t>Методические рекомендации по проведению землеустройства при образовании новых и упорядочении существующих объектов землеустройства, утвержденные Росземкадастром 17.02.2003;</w:t>
      </w:r>
    </w:p>
    <w:p w:rsidR="00BA27FE" w:rsidRPr="004C60DD" w:rsidRDefault="00BA27FE" w:rsidP="00BA27FE">
      <w:pPr>
        <w:pStyle w:val="aa"/>
        <w:numPr>
          <w:ilvl w:val="4"/>
          <w:numId w:val="1"/>
        </w:numPr>
        <w:tabs>
          <w:tab w:val="left" w:pos="1134"/>
        </w:tabs>
        <w:spacing w:line="240" w:lineRule="auto"/>
        <w:rPr>
          <w:sz w:val="24"/>
          <w:szCs w:val="24"/>
        </w:rPr>
      </w:pPr>
      <w:r w:rsidRPr="004C60DD">
        <w:rPr>
          <w:sz w:val="24"/>
          <w:szCs w:val="24"/>
        </w:rPr>
        <w:t>Инструкция по межеванию земель. Роскомзем 1996 г.; Методика определения стоимости строительной продукции на территории Российской Федерации (МДС 81-35.2004), введенная в действие постановлением Госстроя России от 05.03.2004 N 15/1;</w:t>
      </w:r>
    </w:p>
    <w:p w:rsidR="00BA27FE" w:rsidRPr="004C60DD" w:rsidRDefault="00BA27FE" w:rsidP="00BA27FE">
      <w:pPr>
        <w:pStyle w:val="aa"/>
        <w:numPr>
          <w:ilvl w:val="4"/>
          <w:numId w:val="1"/>
        </w:numPr>
        <w:tabs>
          <w:tab w:val="left" w:pos="1134"/>
        </w:tabs>
        <w:spacing w:line="240" w:lineRule="auto"/>
        <w:rPr>
          <w:sz w:val="24"/>
          <w:szCs w:val="24"/>
        </w:rPr>
      </w:pPr>
      <w:r w:rsidRPr="004C60DD">
        <w:rPr>
          <w:sz w:val="24"/>
          <w:szCs w:val="24"/>
        </w:rPr>
        <w:t>Приказ Минэкономразвития России от 20 июля 2007 г. № 256 «Об утверждении федерального стандарта оценки «Общие понятия оценки, подходы к оценке и требования к проведению оценки (ФСО № 1)»;</w:t>
      </w:r>
    </w:p>
    <w:p w:rsidR="00BA27FE" w:rsidRPr="004C60DD" w:rsidRDefault="00BA27FE" w:rsidP="00BA27FE">
      <w:pPr>
        <w:pStyle w:val="aa"/>
        <w:numPr>
          <w:ilvl w:val="4"/>
          <w:numId w:val="1"/>
        </w:numPr>
        <w:tabs>
          <w:tab w:val="left" w:pos="1134"/>
        </w:tabs>
        <w:spacing w:line="240" w:lineRule="auto"/>
        <w:rPr>
          <w:sz w:val="24"/>
          <w:szCs w:val="24"/>
        </w:rPr>
      </w:pPr>
      <w:r w:rsidRPr="004C60DD">
        <w:rPr>
          <w:sz w:val="24"/>
          <w:szCs w:val="24"/>
        </w:rPr>
        <w:t>Приказ Минэкономразвития России от 20 июля 2007 г № 255 «Об утверждении федерального стандарта оценки «Цель оценки и виды стоимости (ФСО № 2)»;</w:t>
      </w:r>
    </w:p>
    <w:p w:rsidR="00BA27FE" w:rsidRPr="004C60DD" w:rsidRDefault="00BA27FE" w:rsidP="00BA27FE">
      <w:pPr>
        <w:pStyle w:val="aa"/>
        <w:numPr>
          <w:ilvl w:val="4"/>
          <w:numId w:val="1"/>
        </w:numPr>
        <w:tabs>
          <w:tab w:val="left" w:pos="1134"/>
        </w:tabs>
        <w:spacing w:line="240" w:lineRule="auto"/>
        <w:rPr>
          <w:sz w:val="24"/>
          <w:szCs w:val="24"/>
        </w:rPr>
      </w:pPr>
      <w:r w:rsidRPr="004C60DD">
        <w:rPr>
          <w:sz w:val="24"/>
          <w:szCs w:val="24"/>
        </w:rPr>
        <w:t xml:space="preserve">Приказ Минэкономразвития России от 20 июля 2007 г № 254 «Об утверждении федерального стандарта оценки «Требования </w:t>
      </w:r>
      <w:proofErr w:type="gramStart"/>
      <w:r w:rsidRPr="004C60DD">
        <w:rPr>
          <w:sz w:val="24"/>
          <w:szCs w:val="24"/>
        </w:rPr>
        <w:t>к</w:t>
      </w:r>
      <w:proofErr w:type="gramEnd"/>
      <w:r w:rsidRPr="004C60DD">
        <w:rPr>
          <w:sz w:val="24"/>
          <w:szCs w:val="24"/>
        </w:rPr>
        <w:t xml:space="preserve"> отчет у об оценке (ФСО № 3)»;</w:t>
      </w:r>
    </w:p>
    <w:p w:rsidR="00BA27FE" w:rsidRPr="004C60DD" w:rsidRDefault="00BA27FE" w:rsidP="00BA27FE">
      <w:pPr>
        <w:pStyle w:val="aa"/>
        <w:numPr>
          <w:ilvl w:val="4"/>
          <w:numId w:val="1"/>
        </w:numPr>
        <w:tabs>
          <w:tab w:val="left" w:pos="1134"/>
        </w:tabs>
        <w:spacing w:line="240" w:lineRule="auto"/>
        <w:rPr>
          <w:sz w:val="24"/>
          <w:szCs w:val="24"/>
        </w:rPr>
      </w:pPr>
      <w:r w:rsidRPr="004C60DD">
        <w:rPr>
          <w:sz w:val="24"/>
          <w:szCs w:val="24"/>
        </w:rPr>
        <w:t>Приказ Минэкономразвития России от 24 ноября 2008 г. № 412 «Об утверждении формы межевого плана и требования к его подготовке, примерной формы извещения о проведении собрания о согласовании местоположения границ земельных участков»;</w:t>
      </w:r>
    </w:p>
    <w:p w:rsidR="00BA27FE" w:rsidRPr="004C60DD" w:rsidRDefault="00BA27FE" w:rsidP="00BA27FE">
      <w:pPr>
        <w:pStyle w:val="aa"/>
        <w:numPr>
          <w:ilvl w:val="4"/>
          <w:numId w:val="1"/>
        </w:numPr>
        <w:tabs>
          <w:tab w:val="left" w:pos="1134"/>
        </w:tabs>
        <w:spacing w:line="240" w:lineRule="auto"/>
        <w:rPr>
          <w:sz w:val="24"/>
          <w:szCs w:val="24"/>
        </w:rPr>
      </w:pPr>
      <w:r w:rsidRPr="004C60DD">
        <w:rPr>
          <w:sz w:val="24"/>
          <w:szCs w:val="24"/>
        </w:rPr>
        <w:t>Справочник базовых цен на инженерные изыскания для строительства Утвержден и введен в действие постановлением Госстроя России № 213 от 23 декабря 2003 года;</w:t>
      </w:r>
    </w:p>
    <w:p w:rsidR="00BA27FE" w:rsidRPr="004C60DD" w:rsidRDefault="00BA27FE" w:rsidP="00BA27FE">
      <w:pPr>
        <w:pStyle w:val="aa"/>
        <w:numPr>
          <w:ilvl w:val="4"/>
          <w:numId w:val="1"/>
        </w:numPr>
        <w:tabs>
          <w:tab w:val="left" w:pos="1134"/>
        </w:tabs>
        <w:spacing w:line="240" w:lineRule="auto"/>
        <w:rPr>
          <w:sz w:val="24"/>
          <w:szCs w:val="24"/>
        </w:rPr>
      </w:pPr>
      <w:r w:rsidRPr="004C60DD">
        <w:rPr>
          <w:sz w:val="24"/>
          <w:szCs w:val="24"/>
        </w:rPr>
        <w:t>Сборник цен и общественно необходимых затрат труда (ОНЗТ) на изготовление проектной и изыскательской продукции землеустройства, земельного кадастра и мониторинга земель (ОНЗТ-96).</w:t>
      </w:r>
    </w:p>
    <w:p w:rsidR="0065452B" w:rsidRPr="004C60DD" w:rsidRDefault="0065452B" w:rsidP="0065452B">
      <w:pPr>
        <w:pStyle w:val="aa"/>
        <w:tabs>
          <w:tab w:val="clear" w:pos="1701"/>
        </w:tabs>
        <w:spacing w:line="240" w:lineRule="auto"/>
        <w:ind w:left="1647" w:firstLine="0"/>
        <w:rPr>
          <w:sz w:val="24"/>
          <w:szCs w:val="24"/>
        </w:rPr>
      </w:pPr>
    </w:p>
    <w:p w:rsidR="005E55F0" w:rsidRPr="00E75224" w:rsidRDefault="005E55F0" w:rsidP="005E55F0">
      <w:pPr>
        <w:pStyle w:val="2"/>
        <w:numPr>
          <w:ilvl w:val="1"/>
          <w:numId w:val="1"/>
        </w:numPr>
        <w:tabs>
          <w:tab w:val="num" w:pos="1494"/>
        </w:tabs>
        <w:spacing w:before="0" w:after="0"/>
        <w:rPr>
          <w:sz w:val="24"/>
          <w:szCs w:val="24"/>
        </w:rPr>
      </w:pPr>
      <w:r w:rsidRPr="00E75224">
        <w:rPr>
          <w:sz w:val="24"/>
          <w:szCs w:val="24"/>
        </w:rPr>
        <w:lastRenderedPageBreak/>
        <w:t>Правила контроля и приемки работ.</w:t>
      </w:r>
    </w:p>
    <w:p w:rsidR="005E55F0" w:rsidRPr="00F4718B" w:rsidRDefault="005E55F0" w:rsidP="005E55F0">
      <w:pPr>
        <w:pStyle w:val="aa"/>
        <w:numPr>
          <w:ilvl w:val="4"/>
          <w:numId w:val="1"/>
        </w:numPr>
        <w:tabs>
          <w:tab w:val="left" w:pos="1134"/>
        </w:tabs>
        <w:spacing w:line="240" w:lineRule="auto"/>
        <w:rPr>
          <w:sz w:val="24"/>
          <w:szCs w:val="24"/>
        </w:rPr>
      </w:pPr>
      <w:r w:rsidRPr="00F4718B">
        <w:rPr>
          <w:sz w:val="24"/>
          <w:szCs w:val="24"/>
        </w:rPr>
        <w:t>Подрядчик обязан предоставить Заказчику перечень материалов и оборудования для осуществления входного контроля до начала монтажных работ.</w:t>
      </w:r>
    </w:p>
    <w:p w:rsidR="005E55F0" w:rsidRPr="006D1CC6" w:rsidRDefault="005E55F0" w:rsidP="005E55F0">
      <w:pPr>
        <w:pStyle w:val="aa"/>
        <w:numPr>
          <w:ilvl w:val="4"/>
          <w:numId w:val="1"/>
        </w:numPr>
        <w:tabs>
          <w:tab w:val="left" w:pos="1134"/>
        </w:tabs>
        <w:spacing w:line="240" w:lineRule="auto"/>
        <w:rPr>
          <w:sz w:val="24"/>
          <w:szCs w:val="24"/>
        </w:rPr>
      </w:pPr>
      <w:r w:rsidRPr="009948DE">
        <w:rPr>
          <w:sz w:val="24"/>
          <w:szCs w:val="24"/>
        </w:rPr>
        <w:t>Руководители работ, участвующие в строительстве, совместно с представителями филиала ОАО «МРСК Центра» - «Белгородэнерго» осуществляют входной контроль качества применяемых изделий и материалов, проводят оперативный контроль качества выполняемых строительных работ, контролируют соответствие выполняемых работ требованиям НТД и проектной документации, проверяют соблюдение технологической дисциплины в процессе строительства.</w:t>
      </w:r>
    </w:p>
    <w:p w:rsidR="005E55F0" w:rsidRPr="009948DE" w:rsidRDefault="005E55F0" w:rsidP="005E55F0">
      <w:pPr>
        <w:pStyle w:val="aa"/>
        <w:numPr>
          <w:ilvl w:val="4"/>
          <w:numId w:val="1"/>
        </w:numPr>
        <w:tabs>
          <w:tab w:val="left" w:pos="1134"/>
        </w:tabs>
        <w:spacing w:line="240" w:lineRule="auto"/>
        <w:rPr>
          <w:sz w:val="24"/>
          <w:szCs w:val="24"/>
        </w:rPr>
      </w:pPr>
      <w:r w:rsidRPr="009948DE">
        <w:rPr>
          <w:sz w:val="24"/>
          <w:szCs w:val="24"/>
        </w:rPr>
        <w:t xml:space="preserve">Приемку строительно-монтажных работ осуществляет Заказчик в соответствии с </w:t>
      </w:r>
      <w:proofErr w:type="gramStart"/>
      <w:r w:rsidRPr="009948DE">
        <w:rPr>
          <w:sz w:val="24"/>
          <w:szCs w:val="24"/>
        </w:rPr>
        <w:t>действующими</w:t>
      </w:r>
      <w:proofErr w:type="gramEnd"/>
      <w:r w:rsidRPr="009948DE">
        <w:rPr>
          <w:sz w:val="24"/>
          <w:szCs w:val="24"/>
        </w:rPr>
        <w:t xml:space="preserve"> </w:t>
      </w:r>
      <w:proofErr w:type="spellStart"/>
      <w:r w:rsidRPr="009948DE">
        <w:rPr>
          <w:sz w:val="24"/>
          <w:szCs w:val="24"/>
        </w:rPr>
        <w:t>СНиП</w:t>
      </w:r>
      <w:proofErr w:type="spellEnd"/>
      <w:r>
        <w:rPr>
          <w:sz w:val="24"/>
          <w:szCs w:val="24"/>
        </w:rPr>
        <w:t xml:space="preserve">, </w:t>
      </w:r>
      <w:r w:rsidRPr="00F4718B">
        <w:rPr>
          <w:sz w:val="24"/>
          <w:szCs w:val="24"/>
        </w:rPr>
        <w:t>ПУЭ, ПСД</w:t>
      </w:r>
      <w:r w:rsidRPr="009948DE">
        <w:rPr>
          <w:sz w:val="24"/>
          <w:szCs w:val="24"/>
        </w:rPr>
        <w:t xml:space="preserve">. Подрядчик обязан гарантировать соответствие выполненной работы требованиям </w:t>
      </w:r>
      <w:proofErr w:type="spellStart"/>
      <w:r w:rsidRPr="009948DE">
        <w:rPr>
          <w:sz w:val="24"/>
          <w:szCs w:val="24"/>
        </w:rPr>
        <w:t>СНиП</w:t>
      </w:r>
      <w:proofErr w:type="spellEnd"/>
      <w:r>
        <w:rPr>
          <w:sz w:val="24"/>
          <w:szCs w:val="24"/>
        </w:rPr>
        <w:t xml:space="preserve">, </w:t>
      </w:r>
      <w:r w:rsidRPr="00F4718B">
        <w:rPr>
          <w:sz w:val="24"/>
          <w:szCs w:val="24"/>
        </w:rPr>
        <w:t>ПУЭ, ПСД.</w:t>
      </w:r>
      <w:r w:rsidRPr="009948DE">
        <w:rPr>
          <w:sz w:val="24"/>
          <w:szCs w:val="24"/>
        </w:rPr>
        <w:t xml:space="preserve"> Подрядчик обязан предоставить акты выполненных работ и исполнительную документацию. </w:t>
      </w:r>
      <w:r w:rsidRPr="00F4718B">
        <w:rPr>
          <w:sz w:val="24"/>
          <w:szCs w:val="24"/>
        </w:rPr>
        <w:t>Составление акта на скрытые работы оформляется в процессе выполнения работ, объемы работ должны быть подтверждены представителем заказчика.</w:t>
      </w:r>
      <w:r>
        <w:rPr>
          <w:sz w:val="24"/>
          <w:szCs w:val="24"/>
        </w:rPr>
        <w:t xml:space="preserve"> </w:t>
      </w:r>
      <w:r w:rsidRPr="009948DE">
        <w:rPr>
          <w:sz w:val="24"/>
          <w:szCs w:val="24"/>
        </w:rPr>
        <w:t>Обнаруженные при приемке работ отступления  и замечания  Подрядчик устраняет за свой счет и в сроки, установленные приемочной комиссией.</w:t>
      </w:r>
    </w:p>
    <w:p w:rsidR="005E55F0" w:rsidRPr="00745E5C" w:rsidRDefault="005E55F0" w:rsidP="005E55F0">
      <w:pPr>
        <w:pStyle w:val="aa"/>
        <w:numPr>
          <w:ilvl w:val="4"/>
          <w:numId w:val="1"/>
        </w:numPr>
        <w:tabs>
          <w:tab w:val="left" w:pos="1134"/>
        </w:tabs>
        <w:spacing w:line="240" w:lineRule="auto"/>
        <w:rPr>
          <w:sz w:val="24"/>
          <w:szCs w:val="24"/>
        </w:rPr>
      </w:pPr>
      <w:r w:rsidRPr="009948DE">
        <w:rPr>
          <w:sz w:val="24"/>
          <w:szCs w:val="24"/>
        </w:rPr>
        <w:t xml:space="preserve">Контроль и ответственность за соблюдение ПТБ персоналом Подрядчика и привлеченных им субподрядных организаций при проведении строительно-монтажных работ </w:t>
      </w:r>
      <w:r w:rsidRPr="00745E5C">
        <w:rPr>
          <w:sz w:val="24"/>
          <w:szCs w:val="24"/>
        </w:rPr>
        <w:t>возлагается на подрядную организацию.</w:t>
      </w:r>
    </w:p>
    <w:p w:rsidR="005E55F0" w:rsidRPr="00745E5C" w:rsidRDefault="005E55F0" w:rsidP="005E55F0">
      <w:pPr>
        <w:pStyle w:val="aa"/>
        <w:numPr>
          <w:ilvl w:val="4"/>
          <w:numId w:val="1"/>
        </w:numPr>
        <w:tabs>
          <w:tab w:val="left" w:pos="1134"/>
        </w:tabs>
        <w:spacing w:line="240" w:lineRule="auto"/>
        <w:rPr>
          <w:sz w:val="24"/>
          <w:szCs w:val="24"/>
        </w:rPr>
      </w:pPr>
      <w:r w:rsidRPr="00745E5C">
        <w:rPr>
          <w:sz w:val="24"/>
          <w:szCs w:val="24"/>
        </w:rPr>
        <w:t>По окончании работ Подрядчик передает Заказчику дополнительно следующие материалы:</w:t>
      </w:r>
    </w:p>
    <w:p w:rsidR="005E55F0" w:rsidRPr="005C589A" w:rsidRDefault="005E55F0" w:rsidP="005C589A">
      <w:pPr>
        <w:pStyle w:val="aa"/>
        <w:numPr>
          <w:ilvl w:val="0"/>
          <w:numId w:val="4"/>
        </w:numPr>
        <w:tabs>
          <w:tab w:val="left" w:pos="708"/>
        </w:tabs>
        <w:spacing w:line="240" w:lineRule="auto"/>
        <w:rPr>
          <w:bCs/>
          <w:iCs/>
          <w:sz w:val="24"/>
          <w:szCs w:val="24"/>
        </w:rPr>
      </w:pPr>
      <w:r w:rsidRPr="005C589A">
        <w:rPr>
          <w:bCs/>
          <w:iCs/>
          <w:sz w:val="24"/>
          <w:szCs w:val="24"/>
        </w:rPr>
        <w:t>карту (план) объекта землеустройства, подготовленную в соответствии с требованиями Постановления Правительства РФ №621 от 30 июля 2009 г. «Об утверждении формы карты (плана) объекта землеустройства и требований к ее составлению" на воздушную линию</w:t>
      </w:r>
      <w:proofErr w:type="gramStart"/>
      <w:r w:rsidRPr="005C589A">
        <w:rPr>
          <w:bCs/>
          <w:iCs/>
          <w:sz w:val="24"/>
          <w:szCs w:val="24"/>
        </w:rPr>
        <w:t xml:space="preserve"> .</w:t>
      </w:r>
      <w:proofErr w:type="gramEnd"/>
    </w:p>
    <w:p w:rsidR="005E55F0" w:rsidRPr="005C589A" w:rsidRDefault="005E55F0" w:rsidP="005C589A">
      <w:pPr>
        <w:pStyle w:val="aa"/>
        <w:numPr>
          <w:ilvl w:val="0"/>
          <w:numId w:val="4"/>
        </w:numPr>
        <w:tabs>
          <w:tab w:val="left" w:pos="708"/>
        </w:tabs>
        <w:spacing w:line="240" w:lineRule="auto"/>
        <w:rPr>
          <w:bCs/>
          <w:iCs/>
          <w:sz w:val="24"/>
          <w:szCs w:val="24"/>
        </w:rPr>
      </w:pPr>
      <w:proofErr w:type="gramStart"/>
      <w:r w:rsidRPr="005C589A">
        <w:rPr>
          <w:bCs/>
          <w:iCs/>
          <w:sz w:val="24"/>
          <w:szCs w:val="24"/>
        </w:rPr>
        <w:t>межевой план на земельный участок, подготовленный в соответствии с требованиями приказа Минэкономразвития  РФ от 24.11.2008 № 412 «Об утверждении формы межевого плана и требований к его подготовке, примерной формы извещения о проведении собрания о согласовании местоположения границ земельных участков», с учетом рекомендаций, изложенных в письмах  Минэкономразвития России от 16.01.2009 № 266-ИМ/Д23 «О многоконтурных земельных участках» и от 22.12.2009 № 22409-ИМ/Д23 «Особенности</w:t>
      </w:r>
      <w:proofErr w:type="gramEnd"/>
      <w:r w:rsidRPr="005C589A">
        <w:rPr>
          <w:bCs/>
          <w:iCs/>
          <w:sz w:val="24"/>
          <w:szCs w:val="24"/>
        </w:rPr>
        <w:t xml:space="preserve"> </w:t>
      </w:r>
      <w:proofErr w:type="gramStart"/>
      <w:r w:rsidRPr="005C589A">
        <w:rPr>
          <w:bCs/>
          <w:iCs/>
          <w:sz w:val="24"/>
          <w:szCs w:val="24"/>
        </w:rPr>
        <w:t>подготовки документов, необходимых для осуществления государственного кадастрового учета многоконтурных земельных участков, осуществления такого учета и предоставления сведений государственного кадастра недвижимости о многоконтурных земельных участках», на котором расположены опоры воздушной линии электропередач с учетом требований Постановления Правительства РФ от 11.08.2003г. № 486 «Об утверждении правил определения размеров земельных участков для размещения воздушных линий электропередач и опор линий связи, обслуживающих электрические сети».</w:t>
      </w:r>
      <w:proofErr w:type="gramEnd"/>
    </w:p>
    <w:p w:rsidR="005E55F0" w:rsidRPr="005C589A" w:rsidRDefault="005E55F0" w:rsidP="005C589A">
      <w:pPr>
        <w:pStyle w:val="aa"/>
        <w:numPr>
          <w:ilvl w:val="0"/>
          <w:numId w:val="4"/>
        </w:numPr>
        <w:tabs>
          <w:tab w:val="left" w:pos="708"/>
        </w:tabs>
        <w:spacing w:line="240" w:lineRule="auto"/>
        <w:rPr>
          <w:bCs/>
          <w:iCs/>
          <w:sz w:val="24"/>
          <w:szCs w:val="24"/>
        </w:rPr>
      </w:pPr>
      <w:r w:rsidRPr="005C589A">
        <w:rPr>
          <w:bCs/>
          <w:iCs/>
          <w:sz w:val="24"/>
          <w:szCs w:val="24"/>
        </w:rPr>
        <w:t xml:space="preserve"> </w:t>
      </w:r>
      <w:proofErr w:type="gramStart"/>
      <w:r w:rsidRPr="005C589A">
        <w:rPr>
          <w:bCs/>
          <w:iCs/>
          <w:sz w:val="24"/>
          <w:szCs w:val="24"/>
        </w:rPr>
        <w:t xml:space="preserve">план (чертеж, схему) границ земельного участка, на который должны быть нанесены в качестве топографической основы объекты местности, необходимые для определения местоположения границ земельного участка и красными сплошными линиями должны быть нанесены сами границы охранных зон, перечень объектов капитального строительства и линейных сооружений, расположенных в охранной зоне и не относящихся к объектам </w:t>
      </w:r>
      <w:proofErr w:type="spellStart"/>
      <w:r w:rsidRPr="005C589A">
        <w:rPr>
          <w:bCs/>
          <w:iCs/>
          <w:sz w:val="24"/>
          <w:szCs w:val="24"/>
        </w:rPr>
        <w:t>электросетевого</w:t>
      </w:r>
      <w:proofErr w:type="spellEnd"/>
      <w:r w:rsidRPr="005C589A">
        <w:rPr>
          <w:bCs/>
          <w:iCs/>
          <w:sz w:val="24"/>
          <w:szCs w:val="24"/>
        </w:rPr>
        <w:t xml:space="preserve"> хозяйства, с указанием их типа, габаритных размеров и</w:t>
      </w:r>
      <w:proofErr w:type="gramEnd"/>
      <w:r w:rsidRPr="005C589A">
        <w:rPr>
          <w:bCs/>
          <w:iCs/>
          <w:sz w:val="24"/>
          <w:szCs w:val="24"/>
        </w:rPr>
        <w:t xml:space="preserve"> места расположения с указанием их технических характеристик, назначения и места расположения (при наличии) (</w:t>
      </w:r>
      <w:r w:rsidRPr="005C589A">
        <w:rPr>
          <w:b/>
          <w:bCs/>
          <w:iCs/>
          <w:sz w:val="24"/>
          <w:szCs w:val="24"/>
        </w:rPr>
        <w:t xml:space="preserve">в случае отступления при строительстве (реконструкции) объекта </w:t>
      </w:r>
      <w:proofErr w:type="spellStart"/>
      <w:r w:rsidRPr="005C589A">
        <w:rPr>
          <w:b/>
          <w:bCs/>
          <w:iCs/>
          <w:sz w:val="24"/>
          <w:szCs w:val="24"/>
        </w:rPr>
        <w:t>электросетевого</w:t>
      </w:r>
      <w:proofErr w:type="spellEnd"/>
      <w:r w:rsidRPr="005C589A">
        <w:rPr>
          <w:b/>
          <w:bCs/>
          <w:iCs/>
          <w:sz w:val="24"/>
          <w:szCs w:val="24"/>
        </w:rPr>
        <w:t xml:space="preserve"> хозяйства от проектной документации без соответствующего согласования Заказчика</w:t>
      </w:r>
      <w:r w:rsidRPr="005C589A">
        <w:rPr>
          <w:bCs/>
          <w:iCs/>
          <w:sz w:val="24"/>
          <w:szCs w:val="24"/>
        </w:rPr>
        <w:t>).</w:t>
      </w:r>
    </w:p>
    <w:p w:rsidR="005E55F0" w:rsidRPr="00745E5C" w:rsidRDefault="005E55F0" w:rsidP="005E55F0">
      <w:pPr>
        <w:pStyle w:val="aa"/>
        <w:tabs>
          <w:tab w:val="clear" w:pos="1701"/>
        </w:tabs>
        <w:spacing w:line="240" w:lineRule="auto"/>
        <w:ind w:left="1647" w:firstLine="0"/>
        <w:rPr>
          <w:sz w:val="24"/>
          <w:szCs w:val="24"/>
        </w:rPr>
      </w:pPr>
    </w:p>
    <w:p w:rsidR="00B900AF" w:rsidRPr="009948DE" w:rsidRDefault="00B900AF" w:rsidP="00B900AF">
      <w:pPr>
        <w:pStyle w:val="aa"/>
        <w:tabs>
          <w:tab w:val="clear" w:pos="1701"/>
        </w:tabs>
        <w:spacing w:line="240" w:lineRule="auto"/>
        <w:ind w:left="1647" w:firstLine="0"/>
        <w:rPr>
          <w:sz w:val="24"/>
          <w:szCs w:val="24"/>
        </w:rPr>
      </w:pPr>
    </w:p>
    <w:p w:rsidR="00BA27FE" w:rsidRPr="004C60DD" w:rsidRDefault="00BA27FE" w:rsidP="00BA27FE">
      <w:pPr>
        <w:pStyle w:val="aa"/>
        <w:tabs>
          <w:tab w:val="clear" w:pos="1701"/>
        </w:tabs>
        <w:spacing w:line="240" w:lineRule="auto"/>
        <w:ind w:left="1647" w:firstLine="0"/>
        <w:rPr>
          <w:sz w:val="24"/>
          <w:szCs w:val="24"/>
        </w:rPr>
      </w:pPr>
    </w:p>
    <w:p w:rsidR="00BA27FE" w:rsidRPr="004C60DD" w:rsidRDefault="00BA27FE" w:rsidP="005E0F74">
      <w:pPr>
        <w:pStyle w:val="2"/>
        <w:numPr>
          <w:ilvl w:val="1"/>
          <w:numId w:val="1"/>
        </w:numPr>
        <w:tabs>
          <w:tab w:val="num" w:pos="1494"/>
        </w:tabs>
        <w:spacing w:before="0" w:after="0"/>
        <w:ind w:hanging="567"/>
        <w:rPr>
          <w:sz w:val="24"/>
          <w:szCs w:val="24"/>
        </w:rPr>
      </w:pPr>
      <w:r w:rsidRPr="004C60DD">
        <w:rPr>
          <w:sz w:val="24"/>
          <w:szCs w:val="24"/>
        </w:rPr>
        <w:t>Гарантии исполнителя строительных работ.</w:t>
      </w:r>
    </w:p>
    <w:p w:rsidR="005E55F0" w:rsidRPr="00745E5C" w:rsidRDefault="005E55F0" w:rsidP="005E55F0">
      <w:pPr>
        <w:pStyle w:val="aa"/>
        <w:numPr>
          <w:ilvl w:val="4"/>
          <w:numId w:val="1"/>
        </w:numPr>
        <w:tabs>
          <w:tab w:val="left" w:pos="1134"/>
        </w:tabs>
        <w:spacing w:line="240" w:lineRule="auto"/>
        <w:rPr>
          <w:sz w:val="24"/>
          <w:szCs w:val="24"/>
        </w:rPr>
      </w:pPr>
      <w:r w:rsidRPr="00745E5C">
        <w:rPr>
          <w:sz w:val="24"/>
          <w:szCs w:val="24"/>
        </w:rPr>
        <w:t xml:space="preserve">Подрядная строительная организация должна гарантировать качественную и безопасную работу  реконструируемых и вновь построенных объектов в течение гарантийного срока </w:t>
      </w:r>
    </w:p>
    <w:p w:rsidR="005E55F0" w:rsidRPr="00745E5C" w:rsidRDefault="005E55F0" w:rsidP="005E55F0">
      <w:pPr>
        <w:pStyle w:val="aa"/>
        <w:tabs>
          <w:tab w:val="clear" w:pos="1701"/>
        </w:tabs>
        <w:spacing w:line="240" w:lineRule="auto"/>
        <w:ind w:left="1647" w:firstLine="0"/>
        <w:rPr>
          <w:sz w:val="24"/>
          <w:szCs w:val="24"/>
        </w:rPr>
      </w:pPr>
      <w:r w:rsidRPr="00745E5C">
        <w:rPr>
          <w:sz w:val="24"/>
          <w:szCs w:val="24"/>
        </w:rPr>
        <w:t>3 лет.</w:t>
      </w:r>
    </w:p>
    <w:p w:rsidR="005E55F0" w:rsidRPr="00745E5C" w:rsidRDefault="005E55F0" w:rsidP="005E55F0">
      <w:pPr>
        <w:pStyle w:val="aa"/>
        <w:numPr>
          <w:ilvl w:val="4"/>
          <w:numId w:val="1"/>
        </w:numPr>
        <w:tabs>
          <w:tab w:val="left" w:pos="1134"/>
        </w:tabs>
        <w:spacing w:line="240" w:lineRule="auto"/>
        <w:rPr>
          <w:sz w:val="24"/>
          <w:szCs w:val="24"/>
        </w:rPr>
      </w:pPr>
      <w:r w:rsidRPr="00745E5C">
        <w:rPr>
          <w:sz w:val="24"/>
          <w:szCs w:val="24"/>
        </w:rPr>
        <w:t>Подрядная строительная организация должна гарантировать соответствие реконструируемых и вновь построенных объектов требованиям НТД в течение  не менее 3 лет с момента включения объектов под напряжение.</w:t>
      </w:r>
    </w:p>
    <w:p w:rsidR="005E55F0" w:rsidRPr="00745E5C" w:rsidRDefault="005E55F0" w:rsidP="005E55F0">
      <w:pPr>
        <w:pStyle w:val="aa"/>
        <w:numPr>
          <w:ilvl w:val="4"/>
          <w:numId w:val="1"/>
        </w:numPr>
        <w:tabs>
          <w:tab w:val="left" w:pos="1134"/>
        </w:tabs>
        <w:spacing w:line="240" w:lineRule="auto"/>
        <w:rPr>
          <w:sz w:val="24"/>
          <w:szCs w:val="24"/>
        </w:rPr>
      </w:pPr>
      <w:proofErr w:type="gramStart"/>
      <w:r w:rsidRPr="00745E5C">
        <w:rPr>
          <w:sz w:val="24"/>
          <w:szCs w:val="24"/>
        </w:rPr>
        <w:t>Подрядчик должен за свой счет и в сроки, согласованные с Заказчиком, устранять любые дефекты, выявленные в период гарантийного срока, а также устранять в течение 15 дней замечания к документам (карте (плану) объекта землеустройства и межевому плану) в случае выявления замечаний к их содержанию соответствующими органами при их согласовании и кадастровом учете в случае их выявления в течение 1 года.</w:t>
      </w:r>
      <w:proofErr w:type="gramEnd"/>
    </w:p>
    <w:p w:rsidR="005E55F0" w:rsidRPr="00745E5C" w:rsidRDefault="005E55F0" w:rsidP="005E55F0">
      <w:pPr>
        <w:pStyle w:val="aa"/>
        <w:numPr>
          <w:ilvl w:val="4"/>
          <w:numId w:val="1"/>
        </w:numPr>
        <w:tabs>
          <w:tab w:val="left" w:pos="1134"/>
        </w:tabs>
        <w:spacing w:line="240" w:lineRule="auto"/>
        <w:rPr>
          <w:sz w:val="24"/>
          <w:szCs w:val="24"/>
        </w:rPr>
      </w:pPr>
      <w:r w:rsidRPr="00745E5C">
        <w:rPr>
          <w:sz w:val="24"/>
          <w:szCs w:val="24"/>
        </w:rPr>
        <w:t>Профессиональная ответственность строительно-монтажной организации должна быть застрахована.</w:t>
      </w:r>
    </w:p>
    <w:p w:rsidR="00BA27FE" w:rsidRPr="004C60DD" w:rsidRDefault="00BA27FE" w:rsidP="00BA27FE">
      <w:pPr>
        <w:pStyle w:val="aa"/>
        <w:tabs>
          <w:tab w:val="clear" w:pos="1701"/>
        </w:tabs>
        <w:spacing w:line="240" w:lineRule="auto"/>
        <w:ind w:left="1647" w:firstLine="0"/>
        <w:rPr>
          <w:sz w:val="24"/>
          <w:szCs w:val="24"/>
        </w:rPr>
      </w:pPr>
    </w:p>
    <w:p w:rsidR="00BA27FE" w:rsidRPr="004C60DD" w:rsidRDefault="00BA27FE" w:rsidP="005E0F74">
      <w:pPr>
        <w:pStyle w:val="2"/>
        <w:numPr>
          <w:ilvl w:val="1"/>
          <w:numId w:val="1"/>
        </w:numPr>
        <w:tabs>
          <w:tab w:val="num" w:pos="1494"/>
        </w:tabs>
        <w:spacing w:before="0" w:after="0"/>
        <w:ind w:hanging="567"/>
        <w:rPr>
          <w:sz w:val="24"/>
          <w:szCs w:val="24"/>
        </w:rPr>
      </w:pPr>
      <w:r w:rsidRPr="004C60DD">
        <w:rPr>
          <w:sz w:val="24"/>
          <w:szCs w:val="24"/>
        </w:rPr>
        <w:t>Описание основных  объемов рабо</w:t>
      </w:r>
      <w:proofErr w:type="gramStart"/>
      <w:r w:rsidRPr="004C60DD">
        <w:rPr>
          <w:sz w:val="24"/>
          <w:szCs w:val="24"/>
        </w:rPr>
        <w:t>т(</w:t>
      </w:r>
      <w:proofErr w:type="gramEnd"/>
      <w:r w:rsidRPr="004C60DD">
        <w:rPr>
          <w:sz w:val="24"/>
          <w:szCs w:val="24"/>
        </w:rPr>
        <w:t xml:space="preserve">окончательные объемы работ определить в соответствии с ПСД,  утвержденной  УРС):     </w:t>
      </w:r>
    </w:p>
    <w:p w:rsidR="00D73D84" w:rsidRPr="002E7255" w:rsidRDefault="00D73D84" w:rsidP="00D73D84">
      <w:pPr>
        <w:pStyle w:val="2"/>
        <w:tabs>
          <w:tab w:val="num" w:pos="1494"/>
        </w:tabs>
        <w:spacing w:before="0" w:after="0"/>
        <w:ind w:left="1494"/>
        <w:jc w:val="center"/>
        <w:rPr>
          <w:sz w:val="24"/>
          <w:szCs w:val="24"/>
        </w:rPr>
      </w:pPr>
      <w:r w:rsidRPr="004C60DD">
        <w:rPr>
          <w:sz w:val="24"/>
          <w:szCs w:val="24"/>
        </w:rPr>
        <w:t>ПИР, СМР и ПНР по объекту:</w:t>
      </w:r>
    </w:p>
    <w:p w:rsidR="00C40DE5" w:rsidRPr="00C40DE5" w:rsidRDefault="00C40DE5" w:rsidP="00C40DE5">
      <w:pPr>
        <w:pStyle w:val="ad"/>
        <w:ind w:left="360" w:right="-5"/>
        <w:jc w:val="center"/>
        <w:rPr>
          <w:b/>
          <w:i/>
        </w:rPr>
      </w:pPr>
      <w:r w:rsidRPr="00C40DE5">
        <w:rPr>
          <w:b/>
          <w:sz w:val="26"/>
          <w:szCs w:val="26"/>
        </w:rPr>
        <w:t>Заявитель</w:t>
      </w:r>
      <w:proofErr w:type="gramStart"/>
      <w:r w:rsidRPr="00C40DE5">
        <w:rPr>
          <w:b/>
          <w:sz w:val="26"/>
          <w:szCs w:val="26"/>
        </w:rPr>
        <w:t xml:space="preserve"> :</w:t>
      </w:r>
      <w:proofErr w:type="gramEnd"/>
      <w:r w:rsidRPr="00C40DE5">
        <w:rPr>
          <w:b/>
          <w:sz w:val="26"/>
          <w:szCs w:val="26"/>
        </w:rPr>
        <w:t xml:space="preserve"> ГУ «Управление капитального строительства Белгородской области» </w:t>
      </w:r>
      <w:r w:rsidRPr="00C40DE5">
        <w:rPr>
          <w:b/>
        </w:rPr>
        <w:t>Внешнее электроснабжение</w:t>
      </w:r>
      <w:r w:rsidRPr="00C40DE5">
        <w:rPr>
          <w:b/>
          <w:i/>
        </w:rPr>
        <w:t xml:space="preserve"> </w:t>
      </w:r>
      <w:r w:rsidRPr="00C40DE5">
        <w:rPr>
          <w:b/>
          <w:sz w:val="26"/>
          <w:szCs w:val="26"/>
        </w:rPr>
        <w:t>внеплощадочных сетей водоснабжения  МКР ИЖС «Таврово-14/2», расположенные по адресу: Белгородский район, п. «Таврово-14/2»Белгородский район, п. «Таврово-14/2»</w:t>
      </w:r>
    </w:p>
    <w:p w:rsidR="00BA5A22" w:rsidRPr="00BA5A22" w:rsidRDefault="00C40DE5" w:rsidP="00BA5A22">
      <w:pPr>
        <w:pStyle w:val="af0"/>
        <w:numPr>
          <w:ilvl w:val="0"/>
          <w:numId w:val="18"/>
        </w:numPr>
        <w:tabs>
          <w:tab w:val="num" w:pos="1134"/>
        </w:tabs>
        <w:spacing w:after="0" w:line="240" w:lineRule="auto"/>
        <w:ind w:left="0" w:firstLine="709"/>
        <w:rPr>
          <w:b/>
          <w:sz w:val="24"/>
          <w:szCs w:val="24"/>
        </w:rPr>
      </w:pPr>
      <w:r>
        <w:rPr>
          <w:b/>
          <w:sz w:val="24"/>
          <w:szCs w:val="24"/>
        </w:rPr>
        <w:t xml:space="preserve"> </w:t>
      </w:r>
      <w:r w:rsidR="00BA5A22" w:rsidRPr="002436F3">
        <w:rPr>
          <w:b/>
          <w:sz w:val="24"/>
          <w:szCs w:val="24"/>
        </w:rPr>
        <w:t>Описание основных объёмов работ.</w:t>
      </w:r>
    </w:p>
    <w:p w:rsidR="00BA5A22" w:rsidRPr="002436F3" w:rsidRDefault="00BA5A22" w:rsidP="00BA5A22">
      <w:pPr>
        <w:pStyle w:val="af0"/>
        <w:numPr>
          <w:ilvl w:val="1"/>
          <w:numId w:val="32"/>
        </w:numPr>
        <w:spacing w:after="0" w:line="240" w:lineRule="auto"/>
        <w:rPr>
          <w:b/>
          <w:sz w:val="24"/>
          <w:szCs w:val="24"/>
        </w:rPr>
      </w:pPr>
      <w:r w:rsidRPr="002436F3">
        <w:rPr>
          <w:b/>
          <w:sz w:val="24"/>
          <w:szCs w:val="24"/>
        </w:rPr>
        <w:t>Характеристика присоединяемого объекта:</w:t>
      </w:r>
    </w:p>
    <w:p w:rsidR="00BA5A22" w:rsidRPr="00C40DE5" w:rsidRDefault="00BA5A22" w:rsidP="00C40DE5">
      <w:pPr>
        <w:spacing w:line="204" w:lineRule="auto"/>
        <w:rPr>
          <w:bCs/>
          <w:color w:val="252525"/>
          <w:spacing w:val="-5"/>
          <w:sz w:val="24"/>
          <w:szCs w:val="24"/>
        </w:rPr>
      </w:pPr>
      <w:r w:rsidRPr="002436F3">
        <w:rPr>
          <w:sz w:val="24"/>
          <w:szCs w:val="24"/>
        </w:rPr>
        <w:t xml:space="preserve">максимальная мощность – </w:t>
      </w:r>
      <w:r w:rsidR="00C40DE5">
        <w:rPr>
          <w:sz w:val="24"/>
          <w:szCs w:val="24"/>
        </w:rPr>
        <w:t>33</w:t>
      </w:r>
      <w:r w:rsidRPr="002436F3">
        <w:rPr>
          <w:sz w:val="24"/>
          <w:szCs w:val="24"/>
        </w:rPr>
        <w:t>,0 кВт</w:t>
      </w:r>
      <w:r w:rsidR="00C40DE5">
        <w:rPr>
          <w:sz w:val="24"/>
          <w:szCs w:val="24"/>
        </w:rPr>
        <w:t xml:space="preserve"> (</w:t>
      </w:r>
      <w:r w:rsidR="00C40DE5">
        <w:rPr>
          <w:bCs/>
          <w:color w:val="252525"/>
          <w:spacing w:val="-5"/>
          <w:sz w:val="24"/>
          <w:szCs w:val="24"/>
        </w:rPr>
        <w:t xml:space="preserve">в т.ч. 21 кВт </w:t>
      </w:r>
      <w:proofErr w:type="gramStart"/>
      <w:r w:rsidR="00C40DE5">
        <w:rPr>
          <w:bCs/>
          <w:color w:val="252525"/>
          <w:spacing w:val="-5"/>
          <w:sz w:val="24"/>
          <w:szCs w:val="24"/>
        </w:rPr>
        <w:t>-с</w:t>
      </w:r>
      <w:proofErr w:type="gramEnd"/>
      <w:r w:rsidR="00C40DE5">
        <w:rPr>
          <w:bCs/>
          <w:color w:val="252525"/>
          <w:spacing w:val="-5"/>
          <w:sz w:val="24"/>
          <w:szCs w:val="24"/>
        </w:rPr>
        <w:t>кважина 2а и  12 кВт -скважина 1а)</w:t>
      </w:r>
    </w:p>
    <w:p w:rsidR="00BA5A22" w:rsidRPr="002436F3" w:rsidRDefault="00BA5A22" w:rsidP="00BA5A22">
      <w:pPr>
        <w:widowControl w:val="0"/>
        <w:numPr>
          <w:ilvl w:val="1"/>
          <w:numId w:val="8"/>
        </w:numPr>
        <w:tabs>
          <w:tab w:val="clear" w:pos="2156"/>
        </w:tabs>
        <w:autoSpaceDE w:val="0"/>
        <w:autoSpaceDN w:val="0"/>
        <w:adjustRightInd w:val="0"/>
        <w:spacing w:line="240" w:lineRule="auto"/>
        <w:ind w:left="0" w:firstLine="709"/>
        <w:rPr>
          <w:sz w:val="24"/>
          <w:szCs w:val="24"/>
        </w:rPr>
      </w:pPr>
      <w:r w:rsidRPr="002436F3">
        <w:rPr>
          <w:sz w:val="24"/>
          <w:szCs w:val="24"/>
        </w:rPr>
        <w:t>категория надёжности электроснабжения: третья</w:t>
      </w:r>
    </w:p>
    <w:p w:rsidR="00BA5A22" w:rsidRPr="00BA5A22" w:rsidRDefault="00BA5A22" w:rsidP="001A107A">
      <w:pPr>
        <w:widowControl w:val="0"/>
        <w:numPr>
          <w:ilvl w:val="1"/>
          <w:numId w:val="8"/>
        </w:numPr>
        <w:tabs>
          <w:tab w:val="clear" w:pos="2156"/>
        </w:tabs>
        <w:autoSpaceDE w:val="0"/>
        <w:autoSpaceDN w:val="0"/>
        <w:adjustRightInd w:val="0"/>
        <w:spacing w:line="240" w:lineRule="auto"/>
        <w:ind w:left="1418" w:hanging="709"/>
        <w:rPr>
          <w:sz w:val="24"/>
          <w:szCs w:val="24"/>
        </w:rPr>
      </w:pPr>
      <w:r w:rsidRPr="002436F3">
        <w:rPr>
          <w:sz w:val="24"/>
          <w:szCs w:val="24"/>
        </w:rPr>
        <w:t>номинальный уровень напряжения на границе разграничения балансовой принадлежности – 0,4 кВ.</w:t>
      </w:r>
    </w:p>
    <w:p w:rsidR="00BA5A22" w:rsidRPr="002436F3" w:rsidRDefault="00BA5A22" w:rsidP="00BA5A22">
      <w:pPr>
        <w:pStyle w:val="af0"/>
        <w:numPr>
          <w:ilvl w:val="1"/>
          <w:numId w:val="32"/>
        </w:numPr>
        <w:spacing w:after="0" w:line="240" w:lineRule="auto"/>
        <w:rPr>
          <w:b/>
          <w:sz w:val="24"/>
          <w:szCs w:val="24"/>
        </w:rPr>
      </w:pPr>
      <w:r w:rsidRPr="002436F3">
        <w:rPr>
          <w:b/>
          <w:sz w:val="24"/>
          <w:szCs w:val="24"/>
        </w:rPr>
        <w:t xml:space="preserve">Основные характеристики проектируемых ЛЭП 10 кВ: </w:t>
      </w:r>
    </w:p>
    <w:p w:rsidR="00BA5A22" w:rsidRDefault="00C40DE5" w:rsidP="001A107A">
      <w:pPr>
        <w:widowControl w:val="0"/>
        <w:numPr>
          <w:ilvl w:val="1"/>
          <w:numId w:val="8"/>
        </w:numPr>
        <w:tabs>
          <w:tab w:val="clear" w:pos="2156"/>
        </w:tabs>
        <w:autoSpaceDE w:val="0"/>
        <w:autoSpaceDN w:val="0"/>
        <w:adjustRightInd w:val="0"/>
        <w:spacing w:line="240" w:lineRule="auto"/>
        <w:ind w:left="1418" w:hanging="709"/>
        <w:rPr>
          <w:sz w:val="24"/>
          <w:szCs w:val="24"/>
        </w:rPr>
      </w:pPr>
      <w:r>
        <w:rPr>
          <w:sz w:val="24"/>
          <w:szCs w:val="24"/>
        </w:rPr>
        <w:t xml:space="preserve">Предусмотреть проектом строительство КЛ-10 кВ от КТП 312 ПС Никольское </w:t>
      </w:r>
      <w:proofErr w:type="gramStart"/>
      <w:r>
        <w:rPr>
          <w:sz w:val="24"/>
          <w:szCs w:val="24"/>
        </w:rPr>
        <w:t>до</w:t>
      </w:r>
      <w:proofErr w:type="gramEnd"/>
      <w:r>
        <w:rPr>
          <w:sz w:val="24"/>
          <w:szCs w:val="24"/>
        </w:rPr>
        <w:t xml:space="preserve"> </w:t>
      </w:r>
      <w:proofErr w:type="gramStart"/>
      <w:r>
        <w:rPr>
          <w:sz w:val="24"/>
          <w:szCs w:val="24"/>
        </w:rPr>
        <w:t>проектируемой</w:t>
      </w:r>
      <w:proofErr w:type="gramEnd"/>
      <w:r>
        <w:rPr>
          <w:sz w:val="24"/>
          <w:szCs w:val="24"/>
        </w:rPr>
        <w:t xml:space="preserve"> КТП, ориентировочной протяженностью 0,68 км и</w:t>
      </w:r>
      <w:r w:rsidR="00BA5A22" w:rsidRPr="001A107A">
        <w:rPr>
          <w:sz w:val="24"/>
          <w:szCs w:val="24"/>
        </w:rPr>
        <w:t xml:space="preserve"> </w:t>
      </w:r>
      <w:r>
        <w:rPr>
          <w:sz w:val="24"/>
          <w:szCs w:val="24"/>
        </w:rPr>
        <w:t>К</w:t>
      </w:r>
      <w:r w:rsidR="00BA5A22" w:rsidRPr="001A107A">
        <w:rPr>
          <w:sz w:val="24"/>
          <w:szCs w:val="24"/>
        </w:rPr>
        <w:t>Л 10 кВ</w:t>
      </w:r>
      <w:r>
        <w:rPr>
          <w:sz w:val="24"/>
          <w:szCs w:val="24"/>
        </w:rPr>
        <w:t xml:space="preserve"> от ВЛ-10 кВ </w:t>
      </w:r>
      <w:r w:rsidR="00BA5A22" w:rsidRPr="001A107A">
        <w:rPr>
          <w:sz w:val="24"/>
          <w:szCs w:val="24"/>
        </w:rPr>
        <w:t xml:space="preserve"> №</w:t>
      </w:r>
      <w:r>
        <w:rPr>
          <w:sz w:val="24"/>
          <w:szCs w:val="24"/>
        </w:rPr>
        <w:t>3</w:t>
      </w:r>
      <w:r w:rsidR="00BA5A22" w:rsidRPr="001A107A">
        <w:rPr>
          <w:sz w:val="24"/>
          <w:szCs w:val="24"/>
        </w:rPr>
        <w:t xml:space="preserve"> ПС </w:t>
      </w:r>
      <w:proofErr w:type="spellStart"/>
      <w:r>
        <w:rPr>
          <w:sz w:val="24"/>
          <w:szCs w:val="24"/>
        </w:rPr>
        <w:t>ПС</w:t>
      </w:r>
      <w:proofErr w:type="spellEnd"/>
      <w:r>
        <w:rPr>
          <w:sz w:val="24"/>
          <w:szCs w:val="24"/>
        </w:rPr>
        <w:t xml:space="preserve"> Никольское до проектируемой КТП</w:t>
      </w:r>
      <w:r w:rsidR="00BA5A22" w:rsidRPr="001A107A">
        <w:rPr>
          <w:sz w:val="24"/>
          <w:szCs w:val="24"/>
        </w:rPr>
        <w:t xml:space="preserve">, ориентировочной протяженностью </w:t>
      </w:r>
      <w:r>
        <w:rPr>
          <w:sz w:val="24"/>
          <w:szCs w:val="24"/>
        </w:rPr>
        <w:t>–</w:t>
      </w:r>
      <w:r w:rsidR="00BA5A22" w:rsidRPr="001A107A">
        <w:rPr>
          <w:sz w:val="24"/>
          <w:szCs w:val="24"/>
        </w:rPr>
        <w:t xml:space="preserve"> </w:t>
      </w:r>
      <w:r>
        <w:rPr>
          <w:sz w:val="24"/>
          <w:szCs w:val="24"/>
        </w:rPr>
        <w:t>0,46 км.</w:t>
      </w:r>
    </w:p>
    <w:p w:rsidR="00BA5A22" w:rsidRPr="001A107A" w:rsidRDefault="00BA5A22" w:rsidP="001A107A">
      <w:pPr>
        <w:widowControl w:val="0"/>
        <w:numPr>
          <w:ilvl w:val="1"/>
          <w:numId w:val="8"/>
        </w:numPr>
        <w:tabs>
          <w:tab w:val="clear" w:pos="2156"/>
        </w:tabs>
        <w:autoSpaceDE w:val="0"/>
        <w:autoSpaceDN w:val="0"/>
        <w:adjustRightInd w:val="0"/>
        <w:spacing w:line="240" w:lineRule="auto"/>
        <w:ind w:left="1418" w:hanging="709"/>
        <w:rPr>
          <w:sz w:val="24"/>
          <w:szCs w:val="24"/>
        </w:rPr>
      </w:pPr>
      <w:r w:rsidRPr="001A107A">
        <w:rPr>
          <w:sz w:val="24"/>
          <w:szCs w:val="24"/>
        </w:rPr>
        <w:t>Марку провода, сечение,</w:t>
      </w:r>
      <w:r w:rsidR="00817148" w:rsidRPr="00817148">
        <w:rPr>
          <w:sz w:val="24"/>
          <w:szCs w:val="24"/>
        </w:rPr>
        <w:t xml:space="preserve"> </w:t>
      </w:r>
      <w:r w:rsidR="00817148">
        <w:rPr>
          <w:sz w:val="24"/>
          <w:szCs w:val="24"/>
        </w:rPr>
        <w:t>место установки подставной опоры,</w:t>
      </w:r>
      <w:r w:rsidRPr="001A107A">
        <w:rPr>
          <w:sz w:val="24"/>
          <w:szCs w:val="24"/>
        </w:rPr>
        <w:t xml:space="preserve"> точку подключения к </w:t>
      </w:r>
      <w:r w:rsidR="00FB5559">
        <w:rPr>
          <w:sz w:val="24"/>
          <w:szCs w:val="24"/>
        </w:rPr>
        <w:t xml:space="preserve">ВЛ-10 кВ </w:t>
      </w:r>
      <w:r w:rsidR="00FB5559" w:rsidRPr="001A107A">
        <w:rPr>
          <w:sz w:val="24"/>
          <w:szCs w:val="24"/>
        </w:rPr>
        <w:t xml:space="preserve"> №</w:t>
      </w:r>
      <w:r w:rsidR="00FB5559">
        <w:rPr>
          <w:sz w:val="24"/>
          <w:szCs w:val="24"/>
        </w:rPr>
        <w:t>3</w:t>
      </w:r>
      <w:r w:rsidR="00FB5559" w:rsidRPr="001A107A">
        <w:rPr>
          <w:sz w:val="24"/>
          <w:szCs w:val="24"/>
        </w:rPr>
        <w:t xml:space="preserve"> ПС </w:t>
      </w:r>
      <w:proofErr w:type="spellStart"/>
      <w:r w:rsidR="00FB5559">
        <w:rPr>
          <w:sz w:val="24"/>
          <w:szCs w:val="24"/>
        </w:rPr>
        <w:t>ПС</w:t>
      </w:r>
      <w:proofErr w:type="spellEnd"/>
      <w:r w:rsidR="00FB5559">
        <w:rPr>
          <w:sz w:val="24"/>
          <w:szCs w:val="24"/>
        </w:rPr>
        <w:t xml:space="preserve"> Никольское</w:t>
      </w:r>
      <w:r w:rsidRPr="001A107A">
        <w:rPr>
          <w:sz w:val="24"/>
          <w:szCs w:val="24"/>
        </w:rPr>
        <w:t>, трассу прохождения ЛЭП 10 кВ определить проектом, с учётом утвержденной градостроительной документации и планами перспективного развития прилегающего района.</w:t>
      </w:r>
    </w:p>
    <w:p w:rsidR="00FB5559" w:rsidRPr="00FB5559" w:rsidRDefault="00BA5A22" w:rsidP="00FB5559">
      <w:pPr>
        <w:pStyle w:val="af0"/>
        <w:numPr>
          <w:ilvl w:val="1"/>
          <w:numId w:val="32"/>
        </w:numPr>
        <w:spacing w:after="0" w:line="240" w:lineRule="auto"/>
        <w:rPr>
          <w:b/>
          <w:sz w:val="24"/>
          <w:szCs w:val="24"/>
        </w:rPr>
      </w:pPr>
      <w:proofErr w:type="gramStart"/>
      <w:r w:rsidRPr="002436F3">
        <w:rPr>
          <w:b/>
          <w:sz w:val="24"/>
          <w:szCs w:val="24"/>
        </w:rPr>
        <w:t xml:space="preserve">Основные характеристики проектируемой КТП: </w:t>
      </w:r>
      <w:proofErr w:type="gramEnd"/>
    </w:p>
    <w:p w:rsidR="00BA5A22" w:rsidRPr="002436F3" w:rsidRDefault="00FB5559" w:rsidP="001A107A">
      <w:pPr>
        <w:widowControl w:val="0"/>
        <w:numPr>
          <w:ilvl w:val="1"/>
          <w:numId w:val="8"/>
        </w:numPr>
        <w:tabs>
          <w:tab w:val="clear" w:pos="2156"/>
        </w:tabs>
        <w:autoSpaceDE w:val="0"/>
        <w:autoSpaceDN w:val="0"/>
        <w:adjustRightInd w:val="0"/>
        <w:spacing w:line="240" w:lineRule="auto"/>
        <w:ind w:left="1418" w:hanging="709"/>
        <w:rPr>
          <w:sz w:val="24"/>
          <w:szCs w:val="24"/>
        </w:rPr>
      </w:pPr>
      <w:r>
        <w:rPr>
          <w:sz w:val="24"/>
          <w:szCs w:val="24"/>
        </w:rPr>
        <w:t xml:space="preserve">Строительство КТП-10/0,4 кВ проходного </w:t>
      </w:r>
      <w:r w:rsidR="00BA5A22" w:rsidRPr="002436F3">
        <w:rPr>
          <w:sz w:val="24"/>
          <w:szCs w:val="24"/>
        </w:rPr>
        <w:t>тип</w:t>
      </w:r>
      <w:r>
        <w:rPr>
          <w:sz w:val="24"/>
          <w:szCs w:val="24"/>
        </w:rPr>
        <w:t>а</w:t>
      </w:r>
      <w:r w:rsidR="00BA5A22" w:rsidRPr="002436F3">
        <w:rPr>
          <w:sz w:val="24"/>
          <w:szCs w:val="24"/>
        </w:rPr>
        <w:t>, конструктивное исполнение КТП-10/0,4 кВ, состав оборудования определить проектом в соответствии с требованиями Технической политики ОАО «МРСК Центра».</w:t>
      </w:r>
    </w:p>
    <w:p w:rsidR="00662629" w:rsidRDefault="00662629" w:rsidP="00662629">
      <w:pPr>
        <w:widowControl w:val="0"/>
        <w:numPr>
          <w:ilvl w:val="0"/>
          <w:numId w:val="33"/>
        </w:numPr>
        <w:autoSpaceDE w:val="0"/>
        <w:autoSpaceDN w:val="0"/>
        <w:adjustRightInd w:val="0"/>
        <w:spacing w:line="240" w:lineRule="auto"/>
        <w:ind w:left="1418" w:hanging="709"/>
        <w:rPr>
          <w:sz w:val="24"/>
          <w:szCs w:val="24"/>
        </w:rPr>
      </w:pPr>
      <w:r w:rsidRPr="004109EE">
        <w:rPr>
          <w:sz w:val="24"/>
          <w:szCs w:val="24"/>
        </w:rPr>
        <w:t>Силов</w:t>
      </w:r>
      <w:r>
        <w:rPr>
          <w:sz w:val="24"/>
          <w:szCs w:val="24"/>
        </w:rPr>
        <w:t>ой трансформатор</w:t>
      </w:r>
      <w:r w:rsidRPr="004109EE">
        <w:rPr>
          <w:sz w:val="24"/>
          <w:szCs w:val="24"/>
        </w:rPr>
        <w:t xml:space="preserve"> принять герметичного исполнения, со стабильными нагрузочными характеристиками со схемой соединения обмоток ∆/</w:t>
      </w:r>
      <w:proofErr w:type="gramStart"/>
      <w:r w:rsidRPr="004109EE">
        <w:rPr>
          <w:sz w:val="24"/>
          <w:szCs w:val="24"/>
        </w:rPr>
        <w:t>Y</w:t>
      </w:r>
      <w:proofErr w:type="gramEnd"/>
      <w:r w:rsidRPr="004109EE">
        <w:rPr>
          <w:sz w:val="24"/>
          <w:szCs w:val="24"/>
        </w:rPr>
        <w:t xml:space="preserve">Н или звезда-зигзаг с нулем, сроком службы не менее 30 лет. </w:t>
      </w:r>
    </w:p>
    <w:p w:rsidR="00662629" w:rsidRPr="002436F3" w:rsidRDefault="00662629" w:rsidP="00662629">
      <w:pPr>
        <w:widowControl w:val="0"/>
        <w:numPr>
          <w:ilvl w:val="1"/>
          <w:numId w:val="8"/>
        </w:numPr>
        <w:tabs>
          <w:tab w:val="clear" w:pos="2156"/>
        </w:tabs>
        <w:autoSpaceDE w:val="0"/>
        <w:autoSpaceDN w:val="0"/>
        <w:adjustRightInd w:val="0"/>
        <w:spacing w:line="240" w:lineRule="auto"/>
        <w:ind w:left="1418" w:hanging="709"/>
        <w:rPr>
          <w:sz w:val="24"/>
          <w:szCs w:val="24"/>
        </w:rPr>
      </w:pPr>
      <w:r w:rsidRPr="002436F3">
        <w:rPr>
          <w:sz w:val="24"/>
          <w:szCs w:val="24"/>
        </w:rPr>
        <w:t xml:space="preserve">Степень </w:t>
      </w:r>
      <w:proofErr w:type="gramStart"/>
      <w:r w:rsidRPr="002436F3">
        <w:rPr>
          <w:sz w:val="24"/>
          <w:szCs w:val="24"/>
        </w:rPr>
        <w:t>пыле</w:t>
      </w:r>
      <w:proofErr w:type="gramEnd"/>
      <w:r w:rsidRPr="002436F3">
        <w:rPr>
          <w:sz w:val="24"/>
          <w:szCs w:val="24"/>
        </w:rPr>
        <w:t xml:space="preserve"> влагозащищенности КТП должна быть не ниже IP54 DH.</w:t>
      </w:r>
    </w:p>
    <w:p w:rsidR="00662629" w:rsidRPr="002436F3" w:rsidRDefault="00662629" w:rsidP="00662629">
      <w:pPr>
        <w:widowControl w:val="0"/>
        <w:numPr>
          <w:ilvl w:val="1"/>
          <w:numId w:val="8"/>
        </w:numPr>
        <w:tabs>
          <w:tab w:val="clear" w:pos="2156"/>
        </w:tabs>
        <w:autoSpaceDE w:val="0"/>
        <w:autoSpaceDN w:val="0"/>
        <w:adjustRightInd w:val="0"/>
        <w:spacing w:line="240" w:lineRule="auto"/>
        <w:ind w:left="1418" w:hanging="709"/>
        <w:rPr>
          <w:sz w:val="24"/>
          <w:szCs w:val="24"/>
        </w:rPr>
      </w:pPr>
      <w:r w:rsidRPr="002436F3">
        <w:rPr>
          <w:sz w:val="24"/>
          <w:szCs w:val="24"/>
        </w:rPr>
        <w:t xml:space="preserve">Цоколь фундамента обшить металлопрофилем. Цвет металлопрофиля – в соответствии с </w:t>
      </w:r>
      <w:r w:rsidRPr="002436F3">
        <w:rPr>
          <w:sz w:val="24"/>
          <w:szCs w:val="24"/>
        </w:rPr>
        <w:lastRenderedPageBreak/>
        <w:t>корпоративным стандартом ОАО «МРСК Центра».</w:t>
      </w:r>
    </w:p>
    <w:p w:rsidR="00662629" w:rsidRPr="00BA5A22" w:rsidRDefault="00662629" w:rsidP="00662629">
      <w:pPr>
        <w:widowControl w:val="0"/>
        <w:numPr>
          <w:ilvl w:val="1"/>
          <w:numId w:val="8"/>
        </w:numPr>
        <w:tabs>
          <w:tab w:val="clear" w:pos="2156"/>
        </w:tabs>
        <w:autoSpaceDE w:val="0"/>
        <w:autoSpaceDN w:val="0"/>
        <w:adjustRightInd w:val="0"/>
        <w:spacing w:line="240" w:lineRule="auto"/>
        <w:ind w:left="1418" w:hanging="709"/>
        <w:rPr>
          <w:sz w:val="24"/>
          <w:szCs w:val="24"/>
        </w:rPr>
      </w:pPr>
      <w:r w:rsidRPr="002436F3">
        <w:rPr>
          <w:sz w:val="24"/>
          <w:szCs w:val="24"/>
        </w:rPr>
        <w:t>Для предотвращения несанкционированного доступа в КТП-10/0,4 кВ предусмотреть запирающие устройства установленного образца. Выполнить окраску оборудования в корпоративные цвета ОАО «МРСК Центра». Нанести диспетчерские наименования, знаки безопасности, логотип ОАО «МРСК Центра» и номер телефона «115».</w:t>
      </w:r>
    </w:p>
    <w:p w:rsidR="00662629" w:rsidRDefault="00662629" w:rsidP="00662629">
      <w:pPr>
        <w:widowControl w:val="0"/>
        <w:numPr>
          <w:ilvl w:val="0"/>
          <w:numId w:val="33"/>
        </w:numPr>
        <w:autoSpaceDE w:val="0"/>
        <w:autoSpaceDN w:val="0"/>
        <w:adjustRightInd w:val="0"/>
        <w:spacing w:line="240" w:lineRule="auto"/>
        <w:ind w:left="1418" w:hanging="709"/>
        <w:rPr>
          <w:sz w:val="24"/>
          <w:szCs w:val="24"/>
        </w:rPr>
      </w:pPr>
      <w:r>
        <w:rPr>
          <w:sz w:val="24"/>
          <w:szCs w:val="24"/>
        </w:rPr>
        <w:t>Для защиты от атмосферных и коммутационных перенапряжений предусмотреть установку комплектов ОПН-10, ОПН-0,38 в полимерном корпусе.</w:t>
      </w:r>
    </w:p>
    <w:p w:rsidR="00662629" w:rsidRDefault="00662629" w:rsidP="00662629">
      <w:pPr>
        <w:widowControl w:val="0"/>
        <w:numPr>
          <w:ilvl w:val="1"/>
          <w:numId w:val="34"/>
        </w:numPr>
        <w:autoSpaceDE w:val="0"/>
        <w:autoSpaceDN w:val="0"/>
        <w:adjustRightInd w:val="0"/>
        <w:spacing w:line="240" w:lineRule="auto"/>
        <w:ind w:hanging="731"/>
        <w:rPr>
          <w:sz w:val="24"/>
          <w:szCs w:val="24"/>
        </w:rPr>
      </w:pPr>
      <w:r>
        <w:rPr>
          <w:sz w:val="24"/>
          <w:szCs w:val="24"/>
        </w:rPr>
        <w:t>Основные требования к трансформаторной подстанции:</w:t>
      </w:r>
    </w:p>
    <w:p w:rsidR="00662629" w:rsidRDefault="00662629" w:rsidP="00662629">
      <w:pPr>
        <w:widowControl w:val="0"/>
        <w:autoSpaceDE w:val="0"/>
        <w:autoSpaceDN w:val="0"/>
        <w:adjustRightInd w:val="0"/>
        <w:spacing w:line="240" w:lineRule="auto"/>
        <w:ind w:left="1418" w:firstLine="0"/>
        <w:rPr>
          <w:sz w:val="24"/>
          <w:szCs w:val="24"/>
        </w:rPr>
      </w:pPr>
      <w:r>
        <w:rPr>
          <w:sz w:val="24"/>
          <w:szCs w:val="24"/>
        </w:rPr>
        <w:t>- возможность модернизации – замена трансформатора на большую мощность;</w:t>
      </w:r>
    </w:p>
    <w:p w:rsidR="00662629" w:rsidRDefault="00662629" w:rsidP="00662629">
      <w:pPr>
        <w:widowControl w:val="0"/>
        <w:autoSpaceDE w:val="0"/>
        <w:autoSpaceDN w:val="0"/>
        <w:adjustRightInd w:val="0"/>
        <w:spacing w:line="240" w:lineRule="auto"/>
        <w:ind w:left="1418" w:firstLine="0"/>
        <w:rPr>
          <w:sz w:val="24"/>
          <w:szCs w:val="24"/>
        </w:rPr>
      </w:pPr>
      <w:r>
        <w:rPr>
          <w:sz w:val="24"/>
          <w:szCs w:val="24"/>
        </w:rPr>
        <w:t>- высокая устойчивость к коррозии корпуса КТП (высокое качество лакокрасочного покрытия, использование оцинкованной стали, горячекатаного металла, неметаллов), толщина металла должна быть не менее 2,5 мм, гарантийный срок службы по коррозийной стойкости корпуса не менее 15-20 лет;</w:t>
      </w:r>
    </w:p>
    <w:p w:rsidR="00662629" w:rsidRDefault="00662629" w:rsidP="00662629">
      <w:pPr>
        <w:widowControl w:val="0"/>
        <w:autoSpaceDE w:val="0"/>
        <w:autoSpaceDN w:val="0"/>
        <w:adjustRightInd w:val="0"/>
        <w:spacing w:line="240" w:lineRule="auto"/>
        <w:ind w:left="1418" w:firstLine="0"/>
        <w:rPr>
          <w:sz w:val="24"/>
          <w:szCs w:val="24"/>
        </w:rPr>
      </w:pPr>
      <w:r>
        <w:rPr>
          <w:sz w:val="24"/>
          <w:szCs w:val="24"/>
        </w:rPr>
        <w:t>- для удобства замены и ремонта трансформаторов крыша трансформаторного отсека КТП должна быть выполнена в съемном исполнении, или трансформаторный отсек должен иметь специальное выкатное устройство;</w:t>
      </w:r>
    </w:p>
    <w:p w:rsidR="00662629" w:rsidRDefault="00662629" w:rsidP="00662629">
      <w:pPr>
        <w:widowControl w:val="0"/>
        <w:autoSpaceDE w:val="0"/>
        <w:autoSpaceDN w:val="0"/>
        <w:adjustRightInd w:val="0"/>
        <w:spacing w:line="240" w:lineRule="auto"/>
        <w:ind w:left="1418" w:firstLine="0"/>
        <w:rPr>
          <w:sz w:val="24"/>
          <w:szCs w:val="24"/>
        </w:rPr>
      </w:pPr>
      <w:r>
        <w:rPr>
          <w:sz w:val="24"/>
          <w:szCs w:val="24"/>
        </w:rPr>
        <w:t>- крепление дверей РУ должно быть выполнено на внутренних петлях, замки на дверях должны иметь простую и надежную конструкцию и быть выполнены в навесном исполнении;</w:t>
      </w:r>
    </w:p>
    <w:p w:rsidR="00662629" w:rsidRDefault="00662629" w:rsidP="00662629">
      <w:pPr>
        <w:widowControl w:val="0"/>
        <w:autoSpaceDE w:val="0"/>
        <w:autoSpaceDN w:val="0"/>
        <w:adjustRightInd w:val="0"/>
        <w:spacing w:line="240" w:lineRule="auto"/>
        <w:ind w:left="1418" w:firstLine="0"/>
        <w:rPr>
          <w:sz w:val="24"/>
          <w:szCs w:val="24"/>
        </w:rPr>
      </w:pPr>
      <w:r>
        <w:rPr>
          <w:sz w:val="24"/>
          <w:szCs w:val="24"/>
        </w:rPr>
        <w:t>-в качестве уплотнителей на дверях КТП использовать долговечные материалы устойчивые к атмосферным воздействиям (диапазон рабочей температуры от +40 до -45 град. С);</w:t>
      </w:r>
    </w:p>
    <w:p w:rsidR="00662629" w:rsidRDefault="00662629" w:rsidP="00662629">
      <w:pPr>
        <w:widowControl w:val="0"/>
        <w:autoSpaceDE w:val="0"/>
        <w:autoSpaceDN w:val="0"/>
        <w:adjustRightInd w:val="0"/>
        <w:spacing w:line="240" w:lineRule="auto"/>
        <w:ind w:left="1418" w:firstLine="0"/>
        <w:rPr>
          <w:sz w:val="24"/>
          <w:szCs w:val="24"/>
        </w:rPr>
      </w:pPr>
      <w:r>
        <w:rPr>
          <w:sz w:val="24"/>
          <w:szCs w:val="24"/>
        </w:rPr>
        <w:t>- обязательно наличие над дверьми отливов, козырьков исключающих попадание атмосферных осадков внутрь КТП;</w:t>
      </w:r>
    </w:p>
    <w:p w:rsidR="00662629" w:rsidRDefault="00662629" w:rsidP="00662629">
      <w:pPr>
        <w:widowControl w:val="0"/>
        <w:autoSpaceDE w:val="0"/>
        <w:autoSpaceDN w:val="0"/>
        <w:adjustRightInd w:val="0"/>
        <w:spacing w:line="240" w:lineRule="auto"/>
        <w:ind w:left="1418" w:firstLine="0"/>
        <w:rPr>
          <w:sz w:val="24"/>
          <w:szCs w:val="24"/>
        </w:rPr>
      </w:pPr>
      <w:r>
        <w:rPr>
          <w:sz w:val="24"/>
          <w:szCs w:val="24"/>
        </w:rPr>
        <w:t>- конструкция крыши должна исключать сток воды с крыши на стены КТП.</w:t>
      </w:r>
    </w:p>
    <w:p w:rsidR="00662629" w:rsidRDefault="00662629" w:rsidP="00662629">
      <w:pPr>
        <w:widowControl w:val="0"/>
        <w:numPr>
          <w:ilvl w:val="1"/>
          <w:numId w:val="35"/>
        </w:numPr>
        <w:autoSpaceDE w:val="0"/>
        <w:autoSpaceDN w:val="0"/>
        <w:adjustRightInd w:val="0"/>
        <w:spacing w:line="240" w:lineRule="auto"/>
        <w:rPr>
          <w:sz w:val="24"/>
          <w:szCs w:val="24"/>
        </w:rPr>
      </w:pPr>
      <w:r w:rsidRPr="002436F3">
        <w:rPr>
          <w:sz w:val="24"/>
          <w:szCs w:val="24"/>
        </w:rPr>
        <w:t xml:space="preserve">Проектные решения согласовывать с </w:t>
      </w:r>
      <w:r>
        <w:rPr>
          <w:sz w:val="24"/>
          <w:szCs w:val="24"/>
        </w:rPr>
        <w:t xml:space="preserve">Белгородским </w:t>
      </w:r>
      <w:r w:rsidRPr="002436F3">
        <w:rPr>
          <w:sz w:val="24"/>
          <w:szCs w:val="24"/>
        </w:rPr>
        <w:t>РЭС филиала ОАО «МРСК Центра» – «Белгородэнерго» на стадии проектирования.</w:t>
      </w:r>
    </w:p>
    <w:p w:rsidR="00057BBA" w:rsidRPr="00EF515A" w:rsidRDefault="00057BBA" w:rsidP="00EF515A">
      <w:pPr>
        <w:tabs>
          <w:tab w:val="left" w:leader="underscore" w:pos="-3240"/>
        </w:tabs>
        <w:spacing w:line="240" w:lineRule="auto"/>
        <w:ind w:firstLine="0"/>
        <w:rPr>
          <w:b/>
          <w:bCs/>
          <w:color w:val="252525"/>
          <w:spacing w:val="-5"/>
          <w:sz w:val="24"/>
          <w:szCs w:val="24"/>
        </w:rPr>
      </w:pPr>
    </w:p>
    <w:tbl>
      <w:tblPr>
        <w:tblW w:w="10065" w:type="dxa"/>
        <w:tblInd w:w="108" w:type="dxa"/>
        <w:tblLook w:val="00A0"/>
      </w:tblPr>
      <w:tblGrid>
        <w:gridCol w:w="4820"/>
        <w:gridCol w:w="2835"/>
        <w:gridCol w:w="2410"/>
      </w:tblGrid>
      <w:tr w:rsidR="002E7255" w:rsidRPr="002E5CFD" w:rsidTr="00BA5A22">
        <w:trPr>
          <w:trHeight w:val="691"/>
        </w:trPr>
        <w:tc>
          <w:tcPr>
            <w:tcW w:w="4820" w:type="dxa"/>
          </w:tcPr>
          <w:p w:rsidR="002E7255" w:rsidRPr="002436F3" w:rsidRDefault="002E7255" w:rsidP="000D6680">
            <w:pPr>
              <w:tabs>
                <w:tab w:val="left" w:leader="underscore" w:pos="-3240"/>
              </w:tabs>
              <w:spacing w:line="240" w:lineRule="auto"/>
              <w:rPr>
                <w:b/>
                <w:sz w:val="24"/>
                <w:szCs w:val="24"/>
              </w:rPr>
            </w:pPr>
          </w:p>
          <w:p w:rsidR="002E7255" w:rsidRPr="002436F3" w:rsidRDefault="002E7255" w:rsidP="00803935">
            <w:pPr>
              <w:tabs>
                <w:tab w:val="left" w:leader="underscore" w:pos="-3240"/>
              </w:tabs>
              <w:spacing w:line="240" w:lineRule="auto"/>
              <w:ind w:firstLine="0"/>
              <w:rPr>
                <w:b/>
                <w:sz w:val="24"/>
                <w:szCs w:val="24"/>
              </w:rPr>
            </w:pPr>
            <w:r>
              <w:rPr>
                <w:b/>
                <w:sz w:val="24"/>
                <w:szCs w:val="24"/>
              </w:rPr>
              <w:t>Главный инженер Белгородского</w:t>
            </w:r>
            <w:r w:rsidRPr="002436F3">
              <w:rPr>
                <w:b/>
                <w:sz w:val="24"/>
                <w:szCs w:val="24"/>
              </w:rPr>
              <w:t xml:space="preserve"> РЭС  филиала ОАО «МРСК Центра» - «Белгородэнерго»</w:t>
            </w:r>
          </w:p>
        </w:tc>
        <w:tc>
          <w:tcPr>
            <w:tcW w:w="2835" w:type="dxa"/>
            <w:vAlign w:val="center"/>
          </w:tcPr>
          <w:p w:rsidR="002E7255" w:rsidRPr="002436F3" w:rsidRDefault="002E7255" w:rsidP="000D6680">
            <w:pPr>
              <w:tabs>
                <w:tab w:val="left" w:leader="underscore" w:pos="-3240"/>
              </w:tabs>
              <w:spacing w:line="240" w:lineRule="auto"/>
              <w:jc w:val="center"/>
              <w:rPr>
                <w:sz w:val="24"/>
                <w:szCs w:val="24"/>
              </w:rPr>
            </w:pPr>
          </w:p>
        </w:tc>
        <w:tc>
          <w:tcPr>
            <w:tcW w:w="2410" w:type="dxa"/>
            <w:vAlign w:val="center"/>
          </w:tcPr>
          <w:p w:rsidR="002E7255" w:rsidRPr="002E5CFD" w:rsidRDefault="002E7255" w:rsidP="000D6680">
            <w:pPr>
              <w:tabs>
                <w:tab w:val="left" w:leader="underscore" w:pos="-3240"/>
              </w:tabs>
              <w:spacing w:line="240" w:lineRule="auto"/>
              <w:rPr>
                <w:b/>
                <w:sz w:val="24"/>
                <w:szCs w:val="24"/>
                <w:lang w:val="en-US"/>
              </w:rPr>
            </w:pPr>
            <w:r>
              <w:rPr>
                <w:b/>
                <w:sz w:val="24"/>
                <w:szCs w:val="24"/>
              </w:rPr>
              <w:t>Воинов П.Н.</w:t>
            </w:r>
          </w:p>
        </w:tc>
      </w:tr>
    </w:tbl>
    <w:p w:rsidR="009810A5" w:rsidRDefault="009810A5" w:rsidP="009810A5">
      <w:pPr>
        <w:pStyle w:val="a6"/>
        <w:rPr>
          <w:sz w:val="20"/>
          <w:szCs w:val="20"/>
        </w:rPr>
      </w:pPr>
    </w:p>
    <w:p w:rsidR="002E7255" w:rsidRDefault="002E7255" w:rsidP="00BA5A22">
      <w:pPr>
        <w:tabs>
          <w:tab w:val="left" w:leader="underscore" w:pos="-3240"/>
        </w:tabs>
        <w:spacing w:line="240" w:lineRule="auto"/>
        <w:rPr>
          <w:sz w:val="22"/>
          <w:szCs w:val="22"/>
        </w:rPr>
      </w:pPr>
    </w:p>
    <w:p w:rsidR="002E7255" w:rsidRDefault="002E7255" w:rsidP="00BA5A22">
      <w:pPr>
        <w:tabs>
          <w:tab w:val="left" w:leader="underscore" w:pos="-3240"/>
        </w:tabs>
        <w:spacing w:line="240" w:lineRule="auto"/>
        <w:rPr>
          <w:sz w:val="22"/>
          <w:szCs w:val="22"/>
        </w:rPr>
      </w:pPr>
    </w:p>
    <w:p w:rsidR="002E7255" w:rsidRDefault="002E7255" w:rsidP="00BA5A22">
      <w:pPr>
        <w:tabs>
          <w:tab w:val="left" w:leader="underscore" w:pos="-3240"/>
        </w:tabs>
        <w:spacing w:line="240" w:lineRule="auto"/>
        <w:rPr>
          <w:sz w:val="22"/>
          <w:szCs w:val="22"/>
        </w:rPr>
      </w:pPr>
    </w:p>
    <w:p w:rsidR="002E7255" w:rsidRDefault="002E7255" w:rsidP="00BA5A22">
      <w:pPr>
        <w:tabs>
          <w:tab w:val="left" w:leader="underscore" w:pos="-3240"/>
        </w:tabs>
        <w:spacing w:line="240" w:lineRule="auto"/>
        <w:rPr>
          <w:sz w:val="22"/>
          <w:szCs w:val="22"/>
        </w:rPr>
      </w:pPr>
    </w:p>
    <w:p w:rsidR="002E7255" w:rsidRDefault="002E7255" w:rsidP="00BA5A22">
      <w:pPr>
        <w:tabs>
          <w:tab w:val="left" w:leader="underscore" w:pos="-3240"/>
        </w:tabs>
        <w:spacing w:line="240" w:lineRule="auto"/>
        <w:rPr>
          <w:sz w:val="22"/>
          <w:szCs w:val="22"/>
        </w:rPr>
      </w:pPr>
    </w:p>
    <w:p w:rsidR="002E7255" w:rsidRDefault="002E7255" w:rsidP="00BA5A22">
      <w:pPr>
        <w:tabs>
          <w:tab w:val="left" w:leader="underscore" w:pos="-3240"/>
        </w:tabs>
        <w:spacing w:line="240" w:lineRule="auto"/>
        <w:rPr>
          <w:sz w:val="22"/>
          <w:szCs w:val="22"/>
        </w:rPr>
      </w:pPr>
    </w:p>
    <w:p w:rsidR="002E7255" w:rsidRDefault="002E7255" w:rsidP="00BA5A22">
      <w:pPr>
        <w:tabs>
          <w:tab w:val="left" w:leader="underscore" w:pos="-3240"/>
        </w:tabs>
        <w:spacing w:line="240" w:lineRule="auto"/>
        <w:rPr>
          <w:sz w:val="22"/>
          <w:szCs w:val="22"/>
        </w:rPr>
      </w:pPr>
    </w:p>
    <w:p w:rsidR="002E7255" w:rsidRDefault="002E7255" w:rsidP="00BA5A22">
      <w:pPr>
        <w:tabs>
          <w:tab w:val="left" w:leader="underscore" w:pos="-3240"/>
        </w:tabs>
        <w:spacing w:line="240" w:lineRule="auto"/>
        <w:rPr>
          <w:sz w:val="22"/>
          <w:szCs w:val="22"/>
        </w:rPr>
      </w:pPr>
    </w:p>
    <w:p w:rsidR="002E7255" w:rsidRDefault="002E7255" w:rsidP="00BA5A22">
      <w:pPr>
        <w:tabs>
          <w:tab w:val="left" w:leader="underscore" w:pos="-3240"/>
        </w:tabs>
        <w:spacing w:line="240" w:lineRule="auto"/>
        <w:rPr>
          <w:sz w:val="22"/>
          <w:szCs w:val="22"/>
          <w:lang w:val="en-US"/>
        </w:rPr>
      </w:pPr>
    </w:p>
    <w:p w:rsidR="00803935" w:rsidRDefault="00803935" w:rsidP="00BA5A22">
      <w:pPr>
        <w:tabs>
          <w:tab w:val="left" w:leader="underscore" w:pos="-3240"/>
        </w:tabs>
        <w:spacing w:line="240" w:lineRule="auto"/>
        <w:rPr>
          <w:sz w:val="22"/>
          <w:szCs w:val="22"/>
          <w:lang w:val="en-US"/>
        </w:rPr>
      </w:pPr>
    </w:p>
    <w:p w:rsidR="00803935" w:rsidRDefault="00803935" w:rsidP="00BA5A22">
      <w:pPr>
        <w:tabs>
          <w:tab w:val="left" w:leader="underscore" w:pos="-3240"/>
        </w:tabs>
        <w:spacing w:line="240" w:lineRule="auto"/>
        <w:rPr>
          <w:sz w:val="22"/>
          <w:szCs w:val="22"/>
          <w:lang w:val="en-US"/>
        </w:rPr>
      </w:pPr>
    </w:p>
    <w:p w:rsidR="00803935" w:rsidRDefault="00803935" w:rsidP="00BA5A22">
      <w:pPr>
        <w:tabs>
          <w:tab w:val="left" w:leader="underscore" w:pos="-3240"/>
        </w:tabs>
        <w:spacing w:line="240" w:lineRule="auto"/>
        <w:rPr>
          <w:sz w:val="22"/>
          <w:szCs w:val="22"/>
          <w:lang w:val="en-US"/>
        </w:rPr>
      </w:pPr>
    </w:p>
    <w:p w:rsidR="00803935" w:rsidRDefault="00803935" w:rsidP="00BA5A22">
      <w:pPr>
        <w:tabs>
          <w:tab w:val="left" w:leader="underscore" w:pos="-3240"/>
        </w:tabs>
        <w:spacing w:line="240" w:lineRule="auto"/>
        <w:rPr>
          <w:sz w:val="22"/>
          <w:szCs w:val="22"/>
          <w:lang w:val="en-US"/>
        </w:rPr>
      </w:pPr>
    </w:p>
    <w:p w:rsidR="00803935" w:rsidRDefault="00803935" w:rsidP="00BA5A22">
      <w:pPr>
        <w:tabs>
          <w:tab w:val="left" w:leader="underscore" w:pos="-3240"/>
        </w:tabs>
        <w:spacing w:line="240" w:lineRule="auto"/>
        <w:rPr>
          <w:sz w:val="22"/>
          <w:szCs w:val="22"/>
          <w:lang w:val="en-US"/>
        </w:rPr>
      </w:pPr>
    </w:p>
    <w:p w:rsidR="00803935" w:rsidRDefault="00803935" w:rsidP="00BA5A22">
      <w:pPr>
        <w:tabs>
          <w:tab w:val="left" w:leader="underscore" w:pos="-3240"/>
        </w:tabs>
        <w:spacing w:line="240" w:lineRule="auto"/>
        <w:rPr>
          <w:sz w:val="22"/>
          <w:szCs w:val="22"/>
          <w:lang w:val="en-US"/>
        </w:rPr>
      </w:pPr>
    </w:p>
    <w:p w:rsidR="00803935" w:rsidRDefault="00803935" w:rsidP="00BA5A22">
      <w:pPr>
        <w:tabs>
          <w:tab w:val="left" w:leader="underscore" w:pos="-3240"/>
        </w:tabs>
        <w:spacing w:line="240" w:lineRule="auto"/>
        <w:rPr>
          <w:sz w:val="22"/>
          <w:szCs w:val="22"/>
          <w:lang w:val="en-US"/>
        </w:rPr>
      </w:pPr>
    </w:p>
    <w:p w:rsidR="002E7255" w:rsidRPr="00817148" w:rsidRDefault="002E7255" w:rsidP="00817148">
      <w:pPr>
        <w:tabs>
          <w:tab w:val="left" w:leader="underscore" w:pos="-3240"/>
        </w:tabs>
        <w:spacing w:line="240" w:lineRule="auto"/>
        <w:ind w:firstLine="0"/>
        <w:rPr>
          <w:sz w:val="22"/>
          <w:szCs w:val="22"/>
        </w:rPr>
      </w:pPr>
    </w:p>
    <w:p w:rsidR="00BA5A22" w:rsidRPr="00BA5A22" w:rsidRDefault="00BA5A22" w:rsidP="00BA5A22">
      <w:pPr>
        <w:tabs>
          <w:tab w:val="left" w:leader="underscore" w:pos="-3240"/>
        </w:tabs>
        <w:spacing w:line="240" w:lineRule="auto"/>
        <w:rPr>
          <w:sz w:val="22"/>
          <w:szCs w:val="22"/>
        </w:rPr>
      </w:pPr>
      <w:r w:rsidRPr="00BA5A22">
        <w:rPr>
          <w:sz w:val="22"/>
          <w:szCs w:val="22"/>
        </w:rPr>
        <w:t xml:space="preserve">Исп.   </w:t>
      </w:r>
      <w:r w:rsidR="002E7255">
        <w:rPr>
          <w:sz w:val="22"/>
          <w:szCs w:val="22"/>
        </w:rPr>
        <w:t>Задворнов И.В.,</w:t>
      </w:r>
    </w:p>
    <w:p w:rsidR="000A34DD" w:rsidRPr="005E55F0" w:rsidRDefault="00BA5A22" w:rsidP="00BA5A22">
      <w:pPr>
        <w:pStyle w:val="a6"/>
        <w:ind w:left="567"/>
        <w:rPr>
          <w:sz w:val="22"/>
          <w:szCs w:val="22"/>
        </w:rPr>
      </w:pPr>
      <w:r w:rsidRPr="00BA5A22">
        <w:rPr>
          <w:sz w:val="22"/>
          <w:szCs w:val="22"/>
        </w:rPr>
        <w:t xml:space="preserve">Тел. </w:t>
      </w:r>
      <w:r w:rsidR="002E7255">
        <w:rPr>
          <w:sz w:val="22"/>
          <w:szCs w:val="22"/>
        </w:rPr>
        <w:t>30-43-62</w:t>
      </w:r>
    </w:p>
    <w:sectPr w:rsidR="000A34DD" w:rsidRPr="005E55F0" w:rsidSect="00BA5A22">
      <w:pgSz w:w="12240" w:h="15840"/>
      <w:pgMar w:top="567" w:right="851" w:bottom="1276" w:left="568"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D5A9E"/>
    <w:multiLevelType w:val="hybridMultilevel"/>
    <w:tmpl w:val="4C12E382"/>
    <w:lvl w:ilvl="0" w:tplc="B07AA9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73102A"/>
    <w:multiLevelType w:val="multilevel"/>
    <w:tmpl w:val="257C7FD8"/>
    <w:lvl w:ilvl="0">
      <w:start w:val="1"/>
      <w:numFmt w:val="decimal"/>
      <w:lvlText w:val="11.%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
    <w:nsid w:val="0F4D2193"/>
    <w:multiLevelType w:val="multilevel"/>
    <w:tmpl w:val="B4C0C25C"/>
    <w:lvl w:ilvl="0">
      <w:start w:val="1"/>
      <w:numFmt w:val="decimal"/>
      <w:lvlText w:val="%1."/>
      <w:lvlJc w:val="left"/>
      <w:pPr>
        <w:ind w:left="360" w:hanging="360"/>
      </w:pPr>
      <w:rPr>
        <w:rFonts w:hint="default"/>
        <w:b/>
      </w:rPr>
    </w:lvl>
    <w:lvl w:ilvl="1">
      <w:start w:val="1"/>
      <w:numFmt w:val="decimal"/>
      <w:lvlText w:val="%1.12.3."/>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D92B4D"/>
    <w:multiLevelType w:val="hybridMultilevel"/>
    <w:tmpl w:val="D10444B2"/>
    <w:lvl w:ilvl="0" w:tplc="0419000B">
      <w:start w:val="1"/>
      <w:numFmt w:val="bullet"/>
      <w:lvlText w:val=""/>
      <w:lvlJc w:val="left"/>
      <w:pPr>
        <w:ind w:left="1944" w:hanging="360"/>
      </w:pPr>
      <w:rPr>
        <w:rFonts w:ascii="Wingdings" w:hAnsi="Wingdings" w:hint="default"/>
      </w:rPr>
    </w:lvl>
    <w:lvl w:ilvl="1" w:tplc="04190003" w:tentative="1">
      <w:start w:val="1"/>
      <w:numFmt w:val="bullet"/>
      <w:lvlText w:val="o"/>
      <w:lvlJc w:val="left"/>
      <w:pPr>
        <w:ind w:left="2664" w:hanging="360"/>
      </w:pPr>
      <w:rPr>
        <w:rFonts w:ascii="Courier New" w:hAnsi="Courier New" w:cs="Courier New" w:hint="default"/>
      </w:rPr>
    </w:lvl>
    <w:lvl w:ilvl="2" w:tplc="04190005" w:tentative="1">
      <w:start w:val="1"/>
      <w:numFmt w:val="bullet"/>
      <w:lvlText w:val=""/>
      <w:lvlJc w:val="left"/>
      <w:pPr>
        <w:ind w:left="3384" w:hanging="360"/>
      </w:pPr>
      <w:rPr>
        <w:rFonts w:ascii="Wingdings" w:hAnsi="Wingdings" w:hint="default"/>
      </w:rPr>
    </w:lvl>
    <w:lvl w:ilvl="3" w:tplc="04190001" w:tentative="1">
      <w:start w:val="1"/>
      <w:numFmt w:val="bullet"/>
      <w:lvlText w:val=""/>
      <w:lvlJc w:val="left"/>
      <w:pPr>
        <w:ind w:left="4104" w:hanging="360"/>
      </w:pPr>
      <w:rPr>
        <w:rFonts w:ascii="Symbol" w:hAnsi="Symbol" w:hint="default"/>
      </w:rPr>
    </w:lvl>
    <w:lvl w:ilvl="4" w:tplc="04190003" w:tentative="1">
      <w:start w:val="1"/>
      <w:numFmt w:val="bullet"/>
      <w:lvlText w:val="o"/>
      <w:lvlJc w:val="left"/>
      <w:pPr>
        <w:ind w:left="4824" w:hanging="360"/>
      </w:pPr>
      <w:rPr>
        <w:rFonts w:ascii="Courier New" w:hAnsi="Courier New" w:cs="Courier New" w:hint="default"/>
      </w:rPr>
    </w:lvl>
    <w:lvl w:ilvl="5" w:tplc="04190005" w:tentative="1">
      <w:start w:val="1"/>
      <w:numFmt w:val="bullet"/>
      <w:lvlText w:val=""/>
      <w:lvlJc w:val="left"/>
      <w:pPr>
        <w:ind w:left="5544" w:hanging="360"/>
      </w:pPr>
      <w:rPr>
        <w:rFonts w:ascii="Wingdings" w:hAnsi="Wingdings" w:hint="default"/>
      </w:rPr>
    </w:lvl>
    <w:lvl w:ilvl="6" w:tplc="04190001" w:tentative="1">
      <w:start w:val="1"/>
      <w:numFmt w:val="bullet"/>
      <w:lvlText w:val=""/>
      <w:lvlJc w:val="left"/>
      <w:pPr>
        <w:ind w:left="6264" w:hanging="360"/>
      </w:pPr>
      <w:rPr>
        <w:rFonts w:ascii="Symbol" w:hAnsi="Symbol" w:hint="default"/>
      </w:rPr>
    </w:lvl>
    <w:lvl w:ilvl="7" w:tplc="04190003" w:tentative="1">
      <w:start w:val="1"/>
      <w:numFmt w:val="bullet"/>
      <w:lvlText w:val="o"/>
      <w:lvlJc w:val="left"/>
      <w:pPr>
        <w:ind w:left="6984" w:hanging="360"/>
      </w:pPr>
      <w:rPr>
        <w:rFonts w:ascii="Courier New" w:hAnsi="Courier New" w:cs="Courier New" w:hint="default"/>
      </w:rPr>
    </w:lvl>
    <w:lvl w:ilvl="8" w:tplc="04190005" w:tentative="1">
      <w:start w:val="1"/>
      <w:numFmt w:val="bullet"/>
      <w:lvlText w:val=""/>
      <w:lvlJc w:val="left"/>
      <w:pPr>
        <w:ind w:left="7704" w:hanging="360"/>
      </w:pPr>
      <w:rPr>
        <w:rFonts w:ascii="Wingdings" w:hAnsi="Wingdings" w:hint="default"/>
      </w:rPr>
    </w:lvl>
  </w:abstractNum>
  <w:abstractNum w:abstractNumId="4">
    <w:nsid w:val="118A082D"/>
    <w:multiLevelType w:val="multilevel"/>
    <w:tmpl w:val="8B666056"/>
    <w:lvl w:ilvl="0">
      <w:start w:val="7"/>
      <w:numFmt w:val="decimal"/>
      <w:lvlText w:val="%1"/>
      <w:lvlJc w:val="left"/>
      <w:pPr>
        <w:ind w:left="360" w:hanging="360"/>
      </w:pPr>
      <w:rPr>
        <w:rFonts w:hint="default"/>
        <w:b/>
      </w:rPr>
    </w:lvl>
    <w:lvl w:ilvl="1">
      <w:start w:val="2"/>
      <w:numFmt w:val="decimal"/>
      <w:lvlText w:val="%1.%2"/>
      <w:lvlJc w:val="left"/>
      <w:pPr>
        <w:ind w:left="1571" w:hanging="360"/>
      </w:pPr>
      <w:rPr>
        <w:rFonts w:hint="default"/>
        <w:b/>
      </w:rPr>
    </w:lvl>
    <w:lvl w:ilvl="2">
      <w:start w:val="1"/>
      <w:numFmt w:val="decimal"/>
      <w:lvlText w:val="%1.%2.%3"/>
      <w:lvlJc w:val="left"/>
      <w:pPr>
        <w:ind w:left="3142" w:hanging="720"/>
      </w:pPr>
      <w:rPr>
        <w:rFonts w:hint="default"/>
        <w:b/>
      </w:rPr>
    </w:lvl>
    <w:lvl w:ilvl="3">
      <w:start w:val="1"/>
      <w:numFmt w:val="decimal"/>
      <w:lvlText w:val="%1.%2.%3.%4"/>
      <w:lvlJc w:val="left"/>
      <w:pPr>
        <w:ind w:left="4353" w:hanging="720"/>
      </w:pPr>
      <w:rPr>
        <w:rFonts w:hint="default"/>
        <w:b/>
      </w:rPr>
    </w:lvl>
    <w:lvl w:ilvl="4">
      <w:start w:val="1"/>
      <w:numFmt w:val="decimal"/>
      <w:lvlText w:val="%1.%2.%3.%4.%5"/>
      <w:lvlJc w:val="left"/>
      <w:pPr>
        <w:ind w:left="5924" w:hanging="1080"/>
      </w:pPr>
      <w:rPr>
        <w:rFonts w:hint="default"/>
        <w:b/>
      </w:rPr>
    </w:lvl>
    <w:lvl w:ilvl="5">
      <w:start w:val="1"/>
      <w:numFmt w:val="decimal"/>
      <w:lvlText w:val="%1.%2.%3.%4.%5.%6"/>
      <w:lvlJc w:val="left"/>
      <w:pPr>
        <w:ind w:left="7135" w:hanging="1080"/>
      </w:pPr>
      <w:rPr>
        <w:rFonts w:hint="default"/>
        <w:b/>
      </w:rPr>
    </w:lvl>
    <w:lvl w:ilvl="6">
      <w:start w:val="1"/>
      <w:numFmt w:val="decimal"/>
      <w:lvlText w:val="%1.%2.%3.%4.%5.%6.%7"/>
      <w:lvlJc w:val="left"/>
      <w:pPr>
        <w:ind w:left="8706" w:hanging="1440"/>
      </w:pPr>
      <w:rPr>
        <w:rFonts w:hint="default"/>
        <w:b/>
      </w:rPr>
    </w:lvl>
    <w:lvl w:ilvl="7">
      <w:start w:val="1"/>
      <w:numFmt w:val="decimal"/>
      <w:lvlText w:val="%1.%2.%3.%4.%5.%6.%7.%8"/>
      <w:lvlJc w:val="left"/>
      <w:pPr>
        <w:ind w:left="9917" w:hanging="1440"/>
      </w:pPr>
      <w:rPr>
        <w:rFonts w:hint="default"/>
        <w:b/>
      </w:rPr>
    </w:lvl>
    <w:lvl w:ilvl="8">
      <w:start w:val="1"/>
      <w:numFmt w:val="decimal"/>
      <w:lvlText w:val="%1.%2.%3.%4.%5.%6.%7.%8.%9"/>
      <w:lvlJc w:val="left"/>
      <w:pPr>
        <w:ind w:left="11488" w:hanging="1800"/>
      </w:pPr>
      <w:rPr>
        <w:rFonts w:hint="default"/>
        <w:b/>
      </w:rPr>
    </w:lvl>
  </w:abstractNum>
  <w:abstractNum w:abstractNumId="5">
    <w:nsid w:val="13177FBF"/>
    <w:multiLevelType w:val="multilevel"/>
    <w:tmpl w:val="1B9CA8B0"/>
    <w:lvl w:ilvl="0">
      <w:start w:val="1"/>
      <w:numFmt w:val="decimal"/>
      <w:lvlText w:val="%1."/>
      <w:lvlJc w:val="left"/>
      <w:pPr>
        <w:ind w:left="360" w:hanging="360"/>
      </w:pPr>
      <w:rPr>
        <w:rFonts w:hint="default"/>
        <w:b/>
      </w:rPr>
    </w:lvl>
    <w:lvl w:ilvl="1">
      <w:start w:val="1"/>
      <w:numFmt w:val="bullet"/>
      <w:lvlText w:val=""/>
      <w:lvlJc w:val="left"/>
      <w:pPr>
        <w:ind w:left="792" w:hanging="432"/>
      </w:pPr>
      <w:rPr>
        <w:rFonts w:ascii="Symbol" w:hAnsi="Symbol"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6F16270"/>
    <w:multiLevelType w:val="hybridMultilevel"/>
    <w:tmpl w:val="477831D2"/>
    <w:lvl w:ilvl="0" w:tplc="B07AA982">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7">
    <w:nsid w:val="17AE2743"/>
    <w:multiLevelType w:val="hybridMultilevel"/>
    <w:tmpl w:val="F79CCFA0"/>
    <w:lvl w:ilvl="0" w:tplc="B07AA9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AED37A7"/>
    <w:multiLevelType w:val="multilevel"/>
    <w:tmpl w:val="4ECC60D0"/>
    <w:lvl w:ilvl="0">
      <w:start w:val="1"/>
      <w:numFmt w:val="none"/>
      <w:lvlText w:val="5.2.7"/>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none"/>
      <w:lvlText w:val="5.2.8"/>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1840C25"/>
    <w:multiLevelType w:val="hybridMultilevel"/>
    <w:tmpl w:val="30EC59B2"/>
    <w:lvl w:ilvl="0" w:tplc="2B36404C">
      <w:start w:val="1"/>
      <w:numFmt w:val="bullet"/>
      <w:lvlText w:val=""/>
      <w:lvlJc w:val="left"/>
      <w:pPr>
        <w:tabs>
          <w:tab w:val="num" w:pos="2876"/>
        </w:tabs>
        <w:ind w:left="2876" w:hanging="360"/>
      </w:pPr>
      <w:rPr>
        <w:rFonts w:ascii="Symbol" w:hAnsi="Symbol" w:hint="default"/>
      </w:rPr>
    </w:lvl>
    <w:lvl w:ilvl="1" w:tplc="04190003">
      <w:start w:val="1"/>
      <w:numFmt w:val="bullet"/>
      <w:lvlText w:val=""/>
      <w:lvlJc w:val="left"/>
      <w:pPr>
        <w:tabs>
          <w:tab w:val="num" w:pos="2156"/>
        </w:tabs>
        <w:ind w:left="2156" w:hanging="360"/>
      </w:pPr>
      <w:rPr>
        <w:rFonts w:ascii="Symbol" w:hAnsi="Symbol" w:hint="default"/>
        <w:color w:val="auto"/>
      </w:rPr>
    </w:lvl>
    <w:lvl w:ilvl="2" w:tplc="04190005" w:tentative="1">
      <w:start w:val="1"/>
      <w:numFmt w:val="bullet"/>
      <w:lvlText w:val=""/>
      <w:lvlJc w:val="left"/>
      <w:pPr>
        <w:tabs>
          <w:tab w:val="num" w:pos="2876"/>
        </w:tabs>
        <w:ind w:left="2876" w:hanging="360"/>
      </w:pPr>
      <w:rPr>
        <w:rFonts w:ascii="Wingdings" w:hAnsi="Wingdings" w:hint="default"/>
      </w:rPr>
    </w:lvl>
    <w:lvl w:ilvl="3" w:tplc="04190001" w:tentative="1">
      <w:start w:val="1"/>
      <w:numFmt w:val="bullet"/>
      <w:lvlText w:val=""/>
      <w:lvlJc w:val="left"/>
      <w:pPr>
        <w:tabs>
          <w:tab w:val="num" w:pos="3596"/>
        </w:tabs>
        <w:ind w:left="3596" w:hanging="360"/>
      </w:pPr>
      <w:rPr>
        <w:rFonts w:ascii="Symbol" w:hAnsi="Symbol" w:hint="default"/>
      </w:rPr>
    </w:lvl>
    <w:lvl w:ilvl="4" w:tplc="04190003" w:tentative="1">
      <w:start w:val="1"/>
      <w:numFmt w:val="bullet"/>
      <w:lvlText w:val="o"/>
      <w:lvlJc w:val="left"/>
      <w:pPr>
        <w:tabs>
          <w:tab w:val="num" w:pos="4316"/>
        </w:tabs>
        <w:ind w:left="4316" w:hanging="360"/>
      </w:pPr>
      <w:rPr>
        <w:rFonts w:ascii="Courier New" w:hAnsi="Courier New" w:hint="default"/>
      </w:rPr>
    </w:lvl>
    <w:lvl w:ilvl="5" w:tplc="04190005" w:tentative="1">
      <w:start w:val="1"/>
      <w:numFmt w:val="bullet"/>
      <w:lvlText w:val=""/>
      <w:lvlJc w:val="left"/>
      <w:pPr>
        <w:tabs>
          <w:tab w:val="num" w:pos="5036"/>
        </w:tabs>
        <w:ind w:left="5036" w:hanging="360"/>
      </w:pPr>
      <w:rPr>
        <w:rFonts w:ascii="Wingdings" w:hAnsi="Wingdings" w:hint="default"/>
      </w:rPr>
    </w:lvl>
    <w:lvl w:ilvl="6" w:tplc="04190001" w:tentative="1">
      <w:start w:val="1"/>
      <w:numFmt w:val="bullet"/>
      <w:lvlText w:val=""/>
      <w:lvlJc w:val="left"/>
      <w:pPr>
        <w:tabs>
          <w:tab w:val="num" w:pos="5756"/>
        </w:tabs>
        <w:ind w:left="5756" w:hanging="360"/>
      </w:pPr>
      <w:rPr>
        <w:rFonts w:ascii="Symbol" w:hAnsi="Symbol" w:hint="default"/>
      </w:rPr>
    </w:lvl>
    <w:lvl w:ilvl="7" w:tplc="04190003" w:tentative="1">
      <w:start w:val="1"/>
      <w:numFmt w:val="bullet"/>
      <w:lvlText w:val="o"/>
      <w:lvlJc w:val="left"/>
      <w:pPr>
        <w:tabs>
          <w:tab w:val="num" w:pos="6476"/>
        </w:tabs>
        <w:ind w:left="6476" w:hanging="360"/>
      </w:pPr>
      <w:rPr>
        <w:rFonts w:ascii="Courier New" w:hAnsi="Courier New" w:hint="default"/>
      </w:rPr>
    </w:lvl>
    <w:lvl w:ilvl="8" w:tplc="04190005" w:tentative="1">
      <w:start w:val="1"/>
      <w:numFmt w:val="bullet"/>
      <w:lvlText w:val=""/>
      <w:lvlJc w:val="left"/>
      <w:pPr>
        <w:tabs>
          <w:tab w:val="num" w:pos="7196"/>
        </w:tabs>
        <w:ind w:left="7196" w:hanging="360"/>
      </w:pPr>
      <w:rPr>
        <w:rFonts w:ascii="Wingdings" w:hAnsi="Wingdings" w:hint="default"/>
      </w:rPr>
    </w:lvl>
  </w:abstractNum>
  <w:abstractNum w:abstractNumId="10">
    <w:nsid w:val="22DC08BC"/>
    <w:multiLevelType w:val="hybridMultilevel"/>
    <w:tmpl w:val="AA98F95E"/>
    <w:lvl w:ilvl="0" w:tplc="B07AA982">
      <w:start w:val="1"/>
      <w:numFmt w:val="bullet"/>
      <w:lvlText w:val=""/>
      <w:lvlJc w:val="left"/>
      <w:pPr>
        <w:ind w:left="720" w:hanging="360"/>
      </w:pPr>
      <w:rPr>
        <w:rFonts w:ascii="Symbol" w:hAnsi="Symbol" w:hint="default"/>
      </w:rPr>
    </w:lvl>
    <w:lvl w:ilvl="1" w:tplc="B07AA982">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452058D"/>
    <w:multiLevelType w:val="multilevel"/>
    <w:tmpl w:val="3426E0D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2034"/>
        </w:tabs>
        <w:ind w:left="20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560"/>
        </w:tabs>
        <w:ind w:left="1560" w:hanging="567"/>
      </w:pPr>
      <w:rPr>
        <w:rFonts w:ascii="Symbol" w:hAnsi="Symbol"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2BA63F45"/>
    <w:multiLevelType w:val="hybridMultilevel"/>
    <w:tmpl w:val="74F2DCE4"/>
    <w:lvl w:ilvl="0" w:tplc="6A3CE0BE">
      <w:start w:val="1"/>
      <w:numFmt w:val="russianLower"/>
      <w:lvlText w:val="%1."/>
      <w:lvlJc w:val="left"/>
      <w:pPr>
        <w:ind w:left="1854" w:hanging="360"/>
      </w:pPr>
      <w:rPr>
        <w:rFonts w:hint="default"/>
      </w:rPr>
    </w:lvl>
    <w:lvl w:ilvl="1" w:tplc="57442588">
      <w:start w:val="1"/>
      <w:numFmt w:val="russianLower"/>
      <w:lvlText w:val="%2)"/>
      <w:lvlJc w:val="left"/>
      <w:pPr>
        <w:ind w:left="1440" w:hanging="360"/>
      </w:pPr>
      <w:rPr>
        <w:rFonts w:hint="default"/>
      </w:r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3">
    <w:nsid w:val="2EAF382A"/>
    <w:multiLevelType w:val="multilevel"/>
    <w:tmpl w:val="17267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5.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325C24D9"/>
    <w:multiLevelType w:val="hybridMultilevel"/>
    <w:tmpl w:val="C8584C86"/>
    <w:lvl w:ilvl="0" w:tplc="B07AA982">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5">
    <w:nsid w:val="33922360"/>
    <w:multiLevelType w:val="hybridMultilevel"/>
    <w:tmpl w:val="877630D4"/>
    <w:lvl w:ilvl="0" w:tplc="2B36404C">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50D6B01"/>
    <w:multiLevelType w:val="hybridMultilevel"/>
    <w:tmpl w:val="C248DE90"/>
    <w:lvl w:ilvl="0" w:tplc="6A3CE0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CBA7E95"/>
    <w:multiLevelType w:val="multilevel"/>
    <w:tmpl w:val="E2461E92"/>
    <w:lvl w:ilvl="0">
      <w:start w:val="1"/>
      <w:numFmt w:val="decimal"/>
      <w:lvlText w:val="%1."/>
      <w:lvlJc w:val="left"/>
      <w:pPr>
        <w:tabs>
          <w:tab w:val="num" w:pos="1134"/>
        </w:tabs>
        <w:ind w:left="1134" w:hanging="1134"/>
      </w:pPr>
      <w:rPr>
        <w:rFonts w:hint="default"/>
      </w:rPr>
    </w:lvl>
    <w:lvl w:ilvl="1">
      <w:start w:val="1"/>
      <w:numFmt w:val="bullet"/>
      <w:lvlText w:val=""/>
      <w:lvlJc w:val="left"/>
      <w:pPr>
        <w:tabs>
          <w:tab w:val="num" w:pos="1134"/>
        </w:tabs>
        <w:ind w:left="1134" w:hanging="1134"/>
      </w:pPr>
      <w:rPr>
        <w:rFonts w:ascii="Wingdings" w:hAnsi="Wingdings" w:hint="default"/>
      </w:rPr>
    </w:lvl>
    <w:lvl w:ilvl="2">
      <w:start w:val="1"/>
      <w:numFmt w:val="decimal"/>
      <w:lvlText w:val="%1.%2.%3"/>
      <w:lvlJc w:val="left"/>
      <w:pPr>
        <w:tabs>
          <w:tab w:val="num" w:pos="2034"/>
        </w:tabs>
        <w:ind w:left="20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647"/>
        </w:tabs>
        <w:ind w:left="1647"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3DB455DD"/>
    <w:multiLevelType w:val="hybridMultilevel"/>
    <w:tmpl w:val="9222C8A8"/>
    <w:lvl w:ilvl="0" w:tplc="2B36404C">
      <w:start w:val="1"/>
      <w:numFmt w:val="bullet"/>
      <w:lvlText w:val="–"/>
      <w:lvlJc w:val="left"/>
      <w:pPr>
        <w:ind w:left="720" w:hanging="360"/>
      </w:pPr>
      <w:rPr>
        <w:rFonts w:ascii="Times New Roman" w:hAnsi="Times New Roman" w:cs="Times New Roman" w:hint="default"/>
      </w:rPr>
    </w:lvl>
    <w:lvl w:ilvl="1" w:tplc="2B36404C">
      <w:start w:val="1"/>
      <w:numFmt w:val="bullet"/>
      <w:lvlText w:val="–"/>
      <w:lvlJc w:val="left"/>
      <w:pPr>
        <w:ind w:left="1440" w:hanging="360"/>
      </w:pPr>
      <w:rPr>
        <w:rFonts w:ascii="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1B867CD"/>
    <w:multiLevelType w:val="hybridMultilevel"/>
    <w:tmpl w:val="D432116A"/>
    <w:lvl w:ilvl="0" w:tplc="B07AA982">
      <w:start w:val="1"/>
      <w:numFmt w:val="bullet"/>
      <w:lvlText w:val=""/>
      <w:lvlJc w:val="left"/>
      <w:pPr>
        <w:ind w:left="1800" w:hanging="360"/>
      </w:pPr>
      <w:rPr>
        <w:rFonts w:ascii="Symbol" w:hAnsi="Symbol" w:hint="default"/>
      </w:rPr>
    </w:lvl>
    <w:lvl w:ilvl="1" w:tplc="04190003">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0">
    <w:nsid w:val="46295C73"/>
    <w:multiLevelType w:val="hybridMultilevel"/>
    <w:tmpl w:val="EDB498E2"/>
    <w:lvl w:ilvl="0" w:tplc="B07AA982">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1">
    <w:nsid w:val="478A395C"/>
    <w:multiLevelType w:val="multilevel"/>
    <w:tmpl w:val="4E8A8BA8"/>
    <w:lvl w:ilvl="0">
      <w:start w:val="1"/>
      <w:numFmt w:val="decimal"/>
      <w:pStyle w:val="1"/>
      <w:lvlText w:val="%1."/>
      <w:lvlJc w:val="left"/>
      <w:pPr>
        <w:tabs>
          <w:tab w:val="num" w:pos="1134"/>
        </w:tabs>
        <w:ind w:left="1134" w:hanging="1134"/>
      </w:pPr>
    </w:lvl>
    <w:lvl w:ilvl="1">
      <w:start w:val="1"/>
      <w:numFmt w:val="decimal"/>
      <w:lvlText w:val="%2."/>
      <w:lvlJc w:val="left"/>
      <w:pPr>
        <w:tabs>
          <w:tab w:val="num" w:pos="1134"/>
        </w:tabs>
        <w:ind w:left="1134" w:hanging="1134"/>
      </w:pPr>
      <w:rPr>
        <w:rFonts w:hint="default"/>
        <w:b/>
      </w:rPr>
    </w:lvl>
    <w:lvl w:ilvl="2">
      <w:start w:val="1"/>
      <w:numFmt w:val="decimal"/>
      <w:pStyle w:val="a"/>
      <w:lvlText w:val="%1.%2.%3"/>
      <w:lvlJc w:val="left"/>
      <w:pPr>
        <w:tabs>
          <w:tab w:val="num" w:pos="2034"/>
        </w:tabs>
        <w:ind w:left="20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647"/>
        </w:tabs>
        <w:ind w:left="164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48C44A51"/>
    <w:multiLevelType w:val="multilevel"/>
    <w:tmpl w:val="93F4A5A0"/>
    <w:lvl w:ilvl="0">
      <w:start w:val="1"/>
      <w:numFmt w:val="decimal"/>
      <w:lvlText w:val="%1."/>
      <w:lvlJc w:val="left"/>
      <w:pPr>
        <w:ind w:left="360" w:hanging="360"/>
      </w:pPr>
      <w:rPr>
        <w:rFonts w:cs="Times New Roman"/>
        <w:b/>
        <w:i w:val="0"/>
      </w:rPr>
    </w:lvl>
    <w:lvl w:ilvl="1">
      <w:start w:val="1"/>
      <w:numFmt w:val="bullet"/>
      <w:lvlText w:val=""/>
      <w:lvlJc w:val="left"/>
      <w:pPr>
        <w:ind w:left="792" w:hanging="432"/>
      </w:pPr>
      <w:rPr>
        <w:rFonts w:ascii="Wingdings" w:hAnsi="Wingdings" w:hint="default"/>
        <w:b w:val="0"/>
        <w:i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498D76B5"/>
    <w:multiLevelType w:val="multilevel"/>
    <w:tmpl w:val="3A8A2EFA"/>
    <w:lvl w:ilvl="0">
      <w:start w:val="1"/>
      <w:numFmt w:val="decimal"/>
      <w:lvlText w:val="11.%1"/>
      <w:lvlJc w:val="left"/>
      <w:pPr>
        <w:ind w:left="360" w:hanging="360"/>
      </w:pPr>
      <w:rPr>
        <w:rFonts w:hint="default"/>
        <w:b/>
      </w:rPr>
    </w:lvl>
    <w:lvl w:ilvl="1">
      <w:start w:val="1"/>
      <w:numFmt w:val="decimal"/>
      <w:lvlText w:val="11.%2"/>
      <w:lvlJc w:val="left"/>
      <w:pPr>
        <w:ind w:left="792" w:hanging="432"/>
      </w:pPr>
      <w:rPr>
        <w:rFonts w:hint="default"/>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7201D4A"/>
    <w:multiLevelType w:val="multilevel"/>
    <w:tmpl w:val="F0907F4C"/>
    <w:lvl w:ilvl="0">
      <w:start w:val="3"/>
      <w:numFmt w:val="decimal"/>
      <w:lvlText w:val="%1."/>
      <w:lvlJc w:val="left"/>
      <w:pPr>
        <w:ind w:left="390" w:hanging="390"/>
      </w:pPr>
      <w:rPr>
        <w:rFonts w:hint="default"/>
        <w:b/>
      </w:rPr>
    </w:lvl>
    <w:lvl w:ilvl="1">
      <w:start w:val="4"/>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5">
    <w:nsid w:val="59A609E5"/>
    <w:multiLevelType w:val="hybridMultilevel"/>
    <w:tmpl w:val="6C4E5A82"/>
    <w:lvl w:ilvl="0" w:tplc="ABCAE6D6">
      <w:start w:val="1"/>
      <w:numFmt w:val="decimal"/>
      <w:lvlText w:val="%1.12."/>
      <w:lvlJc w:val="left"/>
      <w:pPr>
        <w:ind w:left="927" w:hanging="360"/>
      </w:pPr>
      <w:rPr>
        <w:rFonts w:hint="default"/>
      </w:rPr>
    </w:lvl>
    <w:lvl w:ilvl="1" w:tplc="2E44321C" w:tentative="1">
      <w:start w:val="1"/>
      <w:numFmt w:val="lowerLetter"/>
      <w:lvlText w:val="%2."/>
      <w:lvlJc w:val="left"/>
      <w:pPr>
        <w:ind w:left="1440" w:hanging="360"/>
      </w:pPr>
    </w:lvl>
    <w:lvl w:ilvl="2" w:tplc="C77A1FDC" w:tentative="1">
      <w:start w:val="1"/>
      <w:numFmt w:val="lowerRoman"/>
      <w:lvlText w:val="%3."/>
      <w:lvlJc w:val="right"/>
      <w:pPr>
        <w:ind w:left="2160" w:hanging="180"/>
      </w:pPr>
    </w:lvl>
    <w:lvl w:ilvl="3" w:tplc="ABBA8B5C" w:tentative="1">
      <w:start w:val="1"/>
      <w:numFmt w:val="decimal"/>
      <w:lvlText w:val="%4."/>
      <w:lvlJc w:val="left"/>
      <w:pPr>
        <w:ind w:left="2880" w:hanging="360"/>
      </w:pPr>
    </w:lvl>
    <w:lvl w:ilvl="4" w:tplc="EA9AC1FE" w:tentative="1">
      <w:start w:val="1"/>
      <w:numFmt w:val="lowerLetter"/>
      <w:lvlText w:val="%5."/>
      <w:lvlJc w:val="left"/>
      <w:pPr>
        <w:ind w:left="3600" w:hanging="360"/>
      </w:pPr>
    </w:lvl>
    <w:lvl w:ilvl="5" w:tplc="BCC67ACE" w:tentative="1">
      <w:start w:val="1"/>
      <w:numFmt w:val="lowerRoman"/>
      <w:lvlText w:val="%6."/>
      <w:lvlJc w:val="right"/>
      <w:pPr>
        <w:ind w:left="4320" w:hanging="180"/>
      </w:pPr>
    </w:lvl>
    <w:lvl w:ilvl="6" w:tplc="92C4F734" w:tentative="1">
      <w:start w:val="1"/>
      <w:numFmt w:val="decimal"/>
      <w:lvlText w:val="%7."/>
      <w:lvlJc w:val="left"/>
      <w:pPr>
        <w:ind w:left="5040" w:hanging="360"/>
      </w:pPr>
    </w:lvl>
    <w:lvl w:ilvl="7" w:tplc="46360500" w:tentative="1">
      <w:start w:val="1"/>
      <w:numFmt w:val="lowerLetter"/>
      <w:lvlText w:val="%8."/>
      <w:lvlJc w:val="left"/>
      <w:pPr>
        <w:ind w:left="5760" w:hanging="360"/>
      </w:pPr>
    </w:lvl>
    <w:lvl w:ilvl="8" w:tplc="263634CC" w:tentative="1">
      <w:start w:val="1"/>
      <w:numFmt w:val="lowerRoman"/>
      <w:lvlText w:val="%9."/>
      <w:lvlJc w:val="right"/>
      <w:pPr>
        <w:ind w:left="6480" w:hanging="180"/>
      </w:pPr>
    </w:lvl>
  </w:abstractNum>
  <w:abstractNum w:abstractNumId="26">
    <w:nsid w:val="6C3C7C2C"/>
    <w:multiLevelType w:val="hybridMultilevel"/>
    <w:tmpl w:val="D4CADAFC"/>
    <w:lvl w:ilvl="0" w:tplc="2744ADB0">
      <w:start w:val="1"/>
      <w:numFmt w:val="bullet"/>
      <w:lvlText w:val="–"/>
      <w:lvlJc w:val="left"/>
      <w:pPr>
        <w:ind w:left="1501" w:hanging="360"/>
      </w:pPr>
      <w:rPr>
        <w:rFonts w:ascii="Times New Roman" w:hAnsi="Times New Roman" w:cs="Times New Roman" w:hint="default"/>
      </w:rPr>
    </w:lvl>
    <w:lvl w:ilvl="1" w:tplc="04190019" w:tentative="1">
      <w:start w:val="1"/>
      <w:numFmt w:val="bullet"/>
      <w:lvlText w:val="o"/>
      <w:lvlJc w:val="left"/>
      <w:pPr>
        <w:ind w:left="2221" w:hanging="360"/>
      </w:pPr>
      <w:rPr>
        <w:rFonts w:ascii="Courier New" w:hAnsi="Courier New" w:cs="Courier New" w:hint="default"/>
      </w:rPr>
    </w:lvl>
    <w:lvl w:ilvl="2" w:tplc="0419001B" w:tentative="1">
      <w:start w:val="1"/>
      <w:numFmt w:val="bullet"/>
      <w:lvlText w:val=""/>
      <w:lvlJc w:val="left"/>
      <w:pPr>
        <w:ind w:left="2941" w:hanging="360"/>
      </w:pPr>
      <w:rPr>
        <w:rFonts w:ascii="Wingdings" w:hAnsi="Wingdings" w:hint="default"/>
      </w:rPr>
    </w:lvl>
    <w:lvl w:ilvl="3" w:tplc="0419000F" w:tentative="1">
      <w:start w:val="1"/>
      <w:numFmt w:val="bullet"/>
      <w:lvlText w:val=""/>
      <w:lvlJc w:val="left"/>
      <w:pPr>
        <w:ind w:left="3661" w:hanging="360"/>
      </w:pPr>
      <w:rPr>
        <w:rFonts w:ascii="Symbol" w:hAnsi="Symbol" w:hint="default"/>
      </w:rPr>
    </w:lvl>
    <w:lvl w:ilvl="4" w:tplc="04190019" w:tentative="1">
      <w:start w:val="1"/>
      <w:numFmt w:val="bullet"/>
      <w:lvlText w:val="o"/>
      <w:lvlJc w:val="left"/>
      <w:pPr>
        <w:ind w:left="4381" w:hanging="360"/>
      </w:pPr>
      <w:rPr>
        <w:rFonts w:ascii="Courier New" w:hAnsi="Courier New" w:cs="Courier New" w:hint="default"/>
      </w:rPr>
    </w:lvl>
    <w:lvl w:ilvl="5" w:tplc="0419001B" w:tentative="1">
      <w:start w:val="1"/>
      <w:numFmt w:val="bullet"/>
      <w:lvlText w:val=""/>
      <w:lvlJc w:val="left"/>
      <w:pPr>
        <w:ind w:left="5101" w:hanging="360"/>
      </w:pPr>
      <w:rPr>
        <w:rFonts w:ascii="Wingdings" w:hAnsi="Wingdings" w:hint="default"/>
      </w:rPr>
    </w:lvl>
    <w:lvl w:ilvl="6" w:tplc="0419000F" w:tentative="1">
      <w:start w:val="1"/>
      <w:numFmt w:val="bullet"/>
      <w:lvlText w:val=""/>
      <w:lvlJc w:val="left"/>
      <w:pPr>
        <w:ind w:left="5821" w:hanging="360"/>
      </w:pPr>
      <w:rPr>
        <w:rFonts w:ascii="Symbol" w:hAnsi="Symbol" w:hint="default"/>
      </w:rPr>
    </w:lvl>
    <w:lvl w:ilvl="7" w:tplc="04190019" w:tentative="1">
      <w:start w:val="1"/>
      <w:numFmt w:val="bullet"/>
      <w:lvlText w:val="o"/>
      <w:lvlJc w:val="left"/>
      <w:pPr>
        <w:ind w:left="6541" w:hanging="360"/>
      </w:pPr>
      <w:rPr>
        <w:rFonts w:ascii="Courier New" w:hAnsi="Courier New" w:cs="Courier New" w:hint="default"/>
      </w:rPr>
    </w:lvl>
    <w:lvl w:ilvl="8" w:tplc="0419001B" w:tentative="1">
      <w:start w:val="1"/>
      <w:numFmt w:val="bullet"/>
      <w:lvlText w:val=""/>
      <w:lvlJc w:val="left"/>
      <w:pPr>
        <w:ind w:left="7261" w:hanging="360"/>
      </w:pPr>
      <w:rPr>
        <w:rFonts w:ascii="Wingdings" w:hAnsi="Wingdings" w:hint="default"/>
      </w:rPr>
    </w:lvl>
  </w:abstractNum>
  <w:abstractNum w:abstractNumId="27">
    <w:nsid w:val="6D36113B"/>
    <w:multiLevelType w:val="multilevel"/>
    <w:tmpl w:val="0419001F"/>
    <w:styleLink w:val="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AFA2771"/>
    <w:multiLevelType w:val="multilevel"/>
    <w:tmpl w:val="AF967FD6"/>
    <w:lvl w:ilvl="0">
      <w:start w:val="5"/>
      <w:numFmt w:val="decimal"/>
      <w:lvlText w:val="%1."/>
      <w:lvlJc w:val="left"/>
      <w:pPr>
        <w:ind w:left="390" w:hanging="390"/>
      </w:pPr>
      <w:rPr>
        <w:rFonts w:hint="default"/>
      </w:rPr>
    </w:lvl>
    <w:lvl w:ilvl="1">
      <w:start w:val="1"/>
      <w:numFmt w:val="bullet"/>
      <w:lvlText w:val=""/>
      <w:lvlJc w:val="left"/>
      <w:pPr>
        <w:ind w:left="1429" w:hanging="720"/>
      </w:pPr>
      <w:rPr>
        <w:rFonts w:ascii="Wingdings" w:hAnsi="Wingding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9">
    <w:nsid w:val="7B3E3FFE"/>
    <w:multiLevelType w:val="hybridMultilevel"/>
    <w:tmpl w:val="66E248F6"/>
    <w:lvl w:ilvl="0" w:tplc="2B36404C">
      <w:start w:val="1"/>
      <w:numFmt w:val="bullet"/>
      <w:lvlText w:val="–"/>
      <w:lvlJc w:val="left"/>
      <w:pPr>
        <w:ind w:left="720" w:hanging="360"/>
      </w:pPr>
      <w:rPr>
        <w:rFonts w:ascii="Times New Roman" w:hAnsi="Times New Roman" w:cs="Times New Roman" w:hint="default"/>
      </w:rPr>
    </w:lvl>
    <w:lvl w:ilvl="1" w:tplc="2B36404C">
      <w:start w:val="1"/>
      <w:numFmt w:val="bullet"/>
      <w:lvlText w:val="–"/>
      <w:lvlJc w:val="left"/>
      <w:pPr>
        <w:ind w:left="1440" w:hanging="360"/>
      </w:pPr>
      <w:rPr>
        <w:rFonts w:ascii="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14"/>
  </w:num>
  <w:num w:numId="4">
    <w:abstractNumId w:val="6"/>
  </w:num>
  <w:num w:numId="5">
    <w:abstractNumId w:val="10"/>
  </w:num>
  <w:num w:numId="6">
    <w:abstractNumId w:val="17"/>
  </w:num>
  <w:num w:numId="7">
    <w:abstractNumId w:val="11"/>
  </w:num>
  <w:num w:numId="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2"/>
  </w:num>
  <w:num w:numId="11">
    <w:abstractNumId w:val="27"/>
  </w:num>
  <w:num w:numId="12">
    <w:abstractNumId w:val="1"/>
  </w:num>
  <w:num w:numId="13">
    <w:abstractNumId w:val="3"/>
  </w:num>
  <w:num w:numId="14">
    <w:abstractNumId w:val="25"/>
  </w:num>
  <w:num w:numId="15">
    <w:abstractNumId w:val="26"/>
  </w:num>
  <w:num w:numId="16">
    <w:abstractNumId w:val="2"/>
  </w:num>
  <w:num w:numId="17">
    <w:abstractNumId w:val="5"/>
  </w:num>
  <w:num w:numId="18">
    <w:abstractNumId w:val="23"/>
  </w:num>
  <w:num w:numId="19">
    <w:abstractNumId w:val="22"/>
  </w:num>
  <w:num w:numId="20">
    <w:abstractNumId w:val="13"/>
  </w:num>
  <w:num w:numId="21">
    <w:abstractNumId w:val="13"/>
    <w:lvlOverride w:ilvl="0">
      <w:lvl w:ilvl="0">
        <w:start w:val="1"/>
        <w:numFmt w:val="none"/>
        <w:lvlText w:val="5.2.7"/>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decimal"/>
        <w:lvlText w:val="5.2.%3"/>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2">
    <w:abstractNumId w:val="8"/>
  </w:num>
  <w:num w:numId="23">
    <w:abstractNumId w:val="8"/>
    <w:lvlOverride w:ilvl="0">
      <w:lvl w:ilvl="0">
        <w:start w:val="1"/>
        <w:numFmt w:val="none"/>
        <w:lvlText w:val="5.2.7"/>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Text w:val="5.2.9"/>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4">
    <w:abstractNumId w:val="8"/>
    <w:lvlOverride w:ilvl="0">
      <w:lvl w:ilvl="0">
        <w:start w:val="1"/>
        <w:numFmt w:val="none"/>
        <w:lvlText w:val="5.2.7"/>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Text w:val="5.2.10"/>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5">
    <w:abstractNumId w:val="8"/>
    <w:lvlOverride w:ilvl="0">
      <w:lvl w:ilvl="0">
        <w:start w:val="1"/>
        <w:numFmt w:val="none"/>
        <w:lvlText w:val="5.2.7"/>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Text w:val="5.2.11"/>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6">
    <w:abstractNumId w:val="8"/>
    <w:lvlOverride w:ilvl="0">
      <w:lvl w:ilvl="0">
        <w:start w:val="1"/>
        <w:numFmt w:val="none"/>
        <w:lvlText w:val="5.2.7"/>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Text w:val="5.2.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7">
    <w:abstractNumId w:val="7"/>
  </w:num>
  <w:num w:numId="28">
    <w:abstractNumId w:val="0"/>
  </w:num>
  <w:num w:numId="29">
    <w:abstractNumId w:val="16"/>
  </w:num>
  <w:num w:numId="30">
    <w:abstractNumId w:val="20"/>
  </w:num>
  <w:num w:numId="31">
    <w:abstractNumId w:val="4"/>
  </w:num>
  <w:num w:numId="32">
    <w:abstractNumId w:val="28"/>
  </w:num>
  <w:num w:numId="33">
    <w:abstractNumId w:val="15"/>
  </w:num>
  <w:num w:numId="34">
    <w:abstractNumId w:val="29"/>
  </w:num>
  <w:num w:numId="35">
    <w:abstractNumId w:val="18"/>
  </w:num>
  <w:num w:numId="36">
    <w:abstractNumId w:val="24"/>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oofState w:spelling="clean" w:grammar="clean"/>
  <w:stylePaneFormatFilter w:val="3F01"/>
  <w:defaultTabStop w:val="708"/>
  <w:drawingGridHorizontalSpacing w:val="140"/>
  <w:displayHorizontalDrawingGridEvery w:val="2"/>
  <w:characterSpacingControl w:val="doNotCompress"/>
  <w:compat/>
  <w:rsids>
    <w:rsidRoot w:val="001E2693"/>
    <w:rsid w:val="00002AB3"/>
    <w:rsid w:val="00002BE0"/>
    <w:rsid w:val="00011629"/>
    <w:rsid w:val="000157A0"/>
    <w:rsid w:val="000170BB"/>
    <w:rsid w:val="00017CDF"/>
    <w:rsid w:val="000223CA"/>
    <w:rsid w:val="00026F34"/>
    <w:rsid w:val="000315C4"/>
    <w:rsid w:val="0003206A"/>
    <w:rsid w:val="000328FE"/>
    <w:rsid w:val="00033FEA"/>
    <w:rsid w:val="00035E2B"/>
    <w:rsid w:val="00042B97"/>
    <w:rsid w:val="0004304D"/>
    <w:rsid w:val="000462F2"/>
    <w:rsid w:val="0004725A"/>
    <w:rsid w:val="0004793C"/>
    <w:rsid w:val="00053EED"/>
    <w:rsid w:val="00054237"/>
    <w:rsid w:val="00057334"/>
    <w:rsid w:val="00057BBA"/>
    <w:rsid w:val="00060AA1"/>
    <w:rsid w:val="000614A4"/>
    <w:rsid w:val="00061A15"/>
    <w:rsid w:val="00065D04"/>
    <w:rsid w:val="00066F36"/>
    <w:rsid w:val="00073AAD"/>
    <w:rsid w:val="0007724B"/>
    <w:rsid w:val="000815FA"/>
    <w:rsid w:val="00093C5E"/>
    <w:rsid w:val="00095335"/>
    <w:rsid w:val="000967BD"/>
    <w:rsid w:val="000A0F0E"/>
    <w:rsid w:val="000A34DD"/>
    <w:rsid w:val="000A4DE1"/>
    <w:rsid w:val="000A5C85"/>
    <w:rsid w:val="000A5D82"/>
    <w:rsid w:val="000B3C5B"/>
    <w:rsid w:val="000C0BF8"/>
    <w:rsid w:val="000C5648"/>
    <w:rsid w:val="000C7F9A"/>
    <w:rsid w:val="000D122B"/>
    <w:rsid w:val="000E0261"/>
    <w:rsid w:val="000E2B19"/>
    <w:rsid w:val="000E4324"/>
    <w:rsid w:val="000E7A9C"/>
    <w:rsid w:val="000F2464"/>
    <w:rsid w:val="000F57AE"/>
    <w:rsid w:val="000F5F05"/>
    <w:rsid w:val="00101E83"/>
    <w:rsid w:val="0010494B"/>
    <w:rsid w:val="001066B7"/>
    <w:rsid w:val="00123C96"/>
    <w:rsid w:val="00127539"/>
    <w:rsid w:val="00130391"/>
    <w:rsid w:val="00130AE3"/>
    <w:rsid w:val="001348D5"/>
    <w:rsid w:val="00137BDC"/>
    <w:rsid w:val="00140400"/>
    <w:rsid w:val="001434A5"/>
    <w:rsid w:val="00145AAB"/>
    <w:rsid w:val="00153DC7"/>
    <w:rsid w:val="00154860"/>
    <w:rsid w:val="00154F25"/>
    <w:rsid w:val="001555E4"/>
    <w:rsid w:val="0015694A"/>
    <w:rsid w:val="00157AD2"/>
    <w:rsid w:val="0016274F"/>
    <w:rsid w:val="001736B8"/>
    <w:rsid w:val="00173C72"/>
    <w:rsid w:val="00177A4D"/>
    <w:rsid w:val="00183911"/>
    <w:rsid w:val="00184BEF"/>
    <w:rsid w:val="00186DC8"/>
    <w:rsid w:val="001904DB"/>
    <w:rsid w:val="001932DB"/>
    <w:rsid w:val="00195BF8"/>
    <w:rsid w:val="001A107A"/>
    <w:rsid w:val="001A67C0"/>
    <w:rsid w:val="001C0350"/>
    <w:rsid w:val="001C06E5"/>
    <w:rsid w:val="001C241F"/>
    <w:rsid w:val="001C2587"/>
    <w:rsid w:val="001C6FFD"/>
    <w:rsid w:val="001D40EB"/>
    <w:rsid w:val="001D573F"/>
    <w:rsid w:val="001E149A"/>
    <w:rsid w:val="001E2693"/>
    <w:rsid w:val="001E2DA9"/>
    <w:rsid w:val="001E704B"/>
    <w:rsid w:val="00211381"/>
    <w:rsid w:val="00220550"/>
    <w:rsid w:val="00222902"/>
    <w:rsid w:val="0023001F"/>
    <w:rsid w:val="00237A4C"/>
    <w:rsid w:val="002414A0"/>
    <w:rsid w:val="00241BBE"/>
    <w:rsid w:val="002439D2"/>
    <w:rsid w:val="00247C49"/>
    <w:rsid w:val="00250A56"/>
    <w:rsid w:val="00250CF2"/>
    <w:rsid w:val="002517B0"/>
    <w:rsid w:val="00252C87"/>
    <w:rsid w:val="00264E12"/>
    <w:rsid w:val="00266ADD"/>
    <w:rsid w:val="00267507"/>
    <w:rsid w:val="00267C72"/>
    <w:rsid w:val="0027164E"/>
    <w:rsid w:val="00272702"/>
    <w:rsid w:val="00273DC7"/>
    <w:rsid w:val="00293A8A"/>
    <w:rsid w:val="00294C4E"/>
    <w:rsid w:val="00296BF8"/>
    <w:rsid w:val="002A01DC"/>
    <w:rsid w:val="002A1D26"/>
    <w:rsid w:val="002B0858"/>
    <w:rsid w:val="002C1571"/>
    <w:rsid w:val="002C331E"/>
    <w:rsid w:val="002C3CFF"/>
    <w:rsid w:val="002D3271"/>
    <w:rsid w:val="002D3344"/>
    <w:rsid w:val="002D3FF2"/>
    <w:rsid w:val="002E6636"/>
    <w:rsid w:val="002E664C"/>
    <w:rsid w:val="002E7255"/>
    <w:rsid w:val="002E7580"/>
    <w:rsid w:val="002E7902"/>
    <w:rsid w:val="002F15BD"/>
    <w:rsid w:val="002F39A0"/>
    <w:rsid w:val="002F4711"/>
    <w:rsid w:val="002F53FF"/>
    <w:rsid w:val="003027F7"/>
    <w:rsid w:val="00302BBC"/>
    <w:rsid w:val="00304942"/>
    <w:rsid w:val="00305B2C"/>
    <w:rsid w:val="003060A9"/>
    <w:rsid w:val="003062FF"/>
    <w:rsid w:val="00314E7D"/>
    <w:rsid w:val="00320666"/>
    <w:rsid w:val="00326D08"/>
    <w:rsid w:val="003270BE"/>
    <w:rsid w:val="00330ACB"/>
    <w:rsid w:val="003327E5"/>
    <w:rsid w:val="00333107"/>
    <w:rsid w:val="00343977"/>
    <w:rsid w:val="00350C44"/>
    <w:rsid w:val="003516E4"/>
    <w:rsid w:val="00357DD9"/>
    <w:rsid w:val="00363CD6"/>
    <w:rsid w:val="00364602"/>
    <w:rsid w:val="00365A57"/>
    <w:rsid w:val="0036778B"/>
    <w:rsid w:val="0037243B"/>
    <w:rsid w:val="00373F92"/>
    <w:rsid w:val="0037729A"/>
    <w:rsid w:val="0038117E"/>
    <w:rsid w:val="00383B16"/>
    <w:rsid w:val="00385FDC"/>
    <w:rsid w:val="003876BB"/>
    <w:rsid w:val="00387E33"/>
    <w:rsid w:val="003920E8"/>
    <w:rsid w:val="00392D52"/>
    <w:rsid w:val="003954F9"/>
    <w:rsid w:val="003A191A"/>
    <w:rsid w:val="003B1461"/>
    <w:rsid w:val="003C3394"/>
    <w:rsid w:val="003C4310"/>
    <w:rsid w:val="003D07A0"/>
    <w:rsid w:val="003D2464"/>
    <w:rsid w:val="003E36C5"/>
    <w:rsid w:val="003E6422"/>
    <w:rsid w:val="003E6457"/>
    <w:rsid w:val="003F06E5"/>
    <w:rsid w:val="003F320E"/>
    <w:rsid w:val="003F49A9"/>
    <w:rsid w:val="003F56CA"/>
    <w:rsid w:val="004071D2"/>
    <w:rsid w:val="00420931"/>
    <w:rsid w:val="004253F2"/>
    <w:rsid w:val="00425485"/>
    <w:rsid w:val="00427EC2"/>
    <w:rsid w:val="00433C49"/>
    <w:rsid w:val="00446654"/>
    <w:rsid w:val="004466F2"/>
    <w:rsid w:val="00450EFF"/>
    <w:rsid w:val="00452D37"/>
    <w:rsid w:val="00453176"/>
    <w:rsid w:val="0045375F"/>
    <w:rsid w:val="004563EA"/>
    <w:rsid w:val="0045732A"/>
    <w:rsid w:val="00464916"/>
    <w:rsid w:val="00464F21"/>
    <w:rsid w:val="00470119"/>
    <w:rsid w:val="00470C29"/>
    <w:rsid w:val="004735F4"/>
    <w:rsid w:val="00474FC7"/>
    <w:rsid w:val="00475A59"/>
    <w:rsid w:val="00475DAB"/>
    <w:rsid w:val="00476EBA"/>
    <w:rsid w:val="00482056"/>
    <w:rsid w:val="00482FB4"/>
    <w:rsid w:val="00491150"/>
    <w:rsid w:val="00492C22"/>
    <w:rsid w:val="004937B1"/>
    <w:rsid w:val="00497BE6"/>
    <w:rsid w:val="004A16CC"/>
    <w:rsid w:val="004A31BC"/>
    <w:rsid w:val="004A4766"/>
    <w:rsid w:val="004A58F7"/>
    <w:rsid w:val="004A654F"/>
    <w:rsid w:val="004A7BEE"/>
    <w:rsid w:val="004B095C"/>
    <w:rsid w:val="004B0B4D"/>
    <w:rsid w:val="004B2357"/>
    <w:rsid w:val="004B4B70"/>
    <w:rsid w:val="004B5B27"/>
    <w:rsid w:val="004C3104"/>
    <w:rsid w:val="004C3AF3"/>
    <w:rsid w:val="004C560C"/>
    <w:rsid w:val="004C60DD"/>
    <w:rsid w:val="004D2A34"/>
    <w:rsid w:val="004E4337"/>
    <w:rsid w:val="0050792F"/>
    <w:rsid w:val="005125CF"/>
    <w:rsid w:val="00512CBE"/>
    <w:rsid w:val="0051397B"/>
    <w:rsid w:val="00515899"/>
    <w:rsid w:val="00520402"/>
    <w:rsid w:val="00525FB5"/>
    <w:rsid w:val="00526083"/>
    <w:rsid w:val="00527BE1"/>
    <w:rsid w:val="00532D04"/>
    <w:rsid w:val="00534449"/>
    <w:rsid w:val="005350F7"/>
    <w:rsid w:val="005375D2"/>
    <w:rsid w:val="00543D70"/>
    <w:rsid w:val="005444FA"/>
    <w:rsid w:val="00545A05"/>
    <w:rsid w:val="005472EC"/>
    <w:rsid w:val="0055299F"/>
    <w:rsid w:val="0055461A"/>
    <w:rsid w:val="005575C6"/>
    <w:rsid w:val="00557D54"/>
    <w:rsid w:val="0056084F"/>
    <w:rsid w:val="00560C2F"/>
    <w:rsid w:val="00560FD6"/>
    <w:rsid w:val="00562058"/>
    <w:rsid w:val="00564DE1"/>
    <w:rsid w:val="00566186"/>
    <w:rsid w:val="005814FE"/>
    <w:rsid w:val="005819E2"/>
    <w:rsid w:val="0058402C"/>
    <w:rsid w:val="005869A4"/>
    <w:rsid w:val="005942AE"/>
    <w:rsid w:val="00596159"/>
    <w:rsid w:val="005A3915"/>
    <w:rsid w:val="005A48AB"/>
    <w:rsid w:val="005B078D"/>
    <w:rsid w:val="005B1304"/>
    <w:rsid w:val="005B2924"/>
    <w:rsid w:val="005B2FB2"/>
    <w:rsid w:val="005C0B2A"/>
    <w:rsid w:val="005C589A"/>
    <w:rsid w:val="005C6B98"/>
    <w:rsid w:val="005D473A"/>
    <w:rsid w:val="005D5F49"/>
    <w:rsid w:val="005D7BD1"/>
    <w:rsid w:val="005E0E73"/>
    <w:rsid w:val="005E0F74"/>
    <w:rsid w:val="005E1093"/>
    <w:rsid w:val="005E3323"/>
    <w:rsid w:val="005E3F63"/>
    <w:rsid w:val="005E55F0"/>
    <w:rsid w:val="005E70E1"/>
    <w:rsid w:val="005F00CC"/>
    <w:rsid w:val="005F0170"/>
    <w:rsid w:val="005F1C2C"/>
    <w:rsid w:val="005F3F65"/>
    <w:rsid w:val="006014BE"/>
    <w:rsid w:val="00604B8B"/>
    <w:rsid w:val="0060569E"/>
    <w:rsid w:val="00605962"/>
    <w:rsid w:val="0060763F"/>
    <w:rsid w:val="006129CE"/>
    <w:rsid w:val="0061385F"/>
    <w:rsid w:val="00614872"/>
    <w:rsid w:val="0061513B"/>
    <w:rsid w:val="006162E5"/>
    <w:rsid w:val="00616C50"/>
    <w:rsid w:val="00620001"/>
    <w:rsid w:val="006209D2"/>
    <w:rsid w:val="00630619"/>
    <w:rsid w:val="00630AED"/>
    <w:rsid w:val="00632339"/>
    <w:rsid w:val="00642004"/>
    <w:rsid w:val="0065452B"/>
    <w:rsid w:val="00657BDB"/>
    <w:rsid w:val="00662629"/>
    <w:rsid w:val="00662889"/>
    <w:rsid w:val="00664FF2"/>
    <w:rsid w:val="0066718B"/>
    <w:rsid w:val="0067142A"/>
    <w:rsid w:val="006738C6"/>
    <w:rsid w:val="006842C2"/>
    <w:rsid w:val="00684419"/>
    <w:rsid w:val="00691FA7"/>
    <w:rsid w:val="00694298"/>
    <w:rsid w:val="00697E73"/>
    <w:rsid w:val="006A4895"/>
    <w:rsid w:val="006A659D"/>
    <w:rsid w:val="006B1543"/>
    <w:rsid w:val="006B1D4F"/>
    <w:rsid w:val="006B4DE0"/>
    <w:rsid w:val="006B5FAF"/>
    <w:rsid w:val="006C1E44"/>
    <w:rsid w:val="006C5593"/>
    <w:rsid w:val="006C55DD"/>
    <w:rsid w:val="006C594A"/>
    <w:rsid w:val="006C7970"/>
    <w:rsid w:val="006D18AE"/>
    <w:rsid w:val="006D3E69"/>
    <w:rsid w:val="006D61B0"/>
    <w:rsid w:val="006E3775"/>
    <w:rsid w:val="006E4173"/>
    <w:rsid w:val="006E4B91"/>
    <w:rsid w:val="006E539A"/>
    <w:rsid w:val="006E58BE"/>
    <w:rsid w:val="006F2224"/>
    <w:rsid w:val="006F3A4B"/>
    <w:rsid w:val="006F726A"/>
    <w:rsid w:val="007042FF"/>
    <w:rsid w:val="00707321"/>
    <w:rsid w:val="00711C00"/>
    <w:rsid w:val="00712153"/>
    <w:rsid w:val="00715FDB"/>
    <w:rsid w:val="00717CAB"/>
    <w:rsid w:val="0072094F"/>
    <w:rsid w:val="0072712E"/>
    <w:rsid w:val="00731339"/>
    <w:rsid w:val="007313BF"/>
    <w:rsid w:val="0073311D"/>
    <w:rsid w:val="00737263"/>
    <w:rsid w:val="007374E8"/>
    <w:rsid w:val="00737A56"/>
    <w:rsid w:val="00741440"/>
    <w:rsid w:val="00741AB2"/>
    <w:rsid w:val="00741FFF"/>
    <w:rsid w:val="00745D03"/>
    <w:rsid w:val="00751522"/>
    <w:rsid w:val="00755CCC"/>
    <w:rsid w:val="0076039B"/>
    <w:rsid w:val="0076658A"/>
    <w:rsid w:val="00767AFD"/>
    <w:rsid w:val="00786DFB"/>
    <w:rsid w:val="007902C9"/>
    <w:rsid w:val="00790FA5"/>
    <w:rsid w:val="007937C4"/>
    <w:rsid w:val="007945DD"/>
    <w:rsid w:val="00794A36"/>
    <w:rsid w:val="007978E5"/>
    <w:rsid w:val="007A0B26"/>
    <w:rsid w:val="007A4524"/>
    <w:rsid w:val="007A481E"/>
    <w:rsid w:val="007A7C6D"/>
    <w:rsid w:val="007B29A3"/>
    <w:rsid w:val="007B324A"/>
    <w:rsid w:val="007C227C"/>
    <w:rsid w:val="007D6273"/>
    <w:rsid w:val="007E2DFA"/>
    <w:rsid w:val="007E5B74"/>
    <w:rsid w:val="007E6248"/>
    <w:rsid w:val="007E664B"/>
    <w:rsid w:val="007E6AE5"/>
    <w:rsid w:val="007F0980"/>
    <w:rsid w:val="007F366D"/>
    <w:rsid w:val="007F71A2"/>
    <w:rsid w:val="0080029C"/>
    <w:rsid w:val="00802CDC"/>
    <w:rsid w:val="00803935"/>
    <w:rsid w:val="00804B75"/>
    <w:rsid w:val="0080632F"/>
    <w:rsid w:val="00812253"/>
    <w:rsid w:val="008150FA"/>
    <w:rsid w:val="00816FEB"/>
    <w:rsid w:val="00817148"/>
    <w:rsid w:val="008256AC"/>
    <w:rsid w:val="008337A6"/>
    <w:rsid w:val="00833B1F"/>
    <w:rsid w:val="00836657"/>
    <w:rsid w:val="008366B3"/>
    <w:rsid w:val="0084283A"/>
    <w:rsid w:val="00850BF1"/>
    <w:rsid w:val="00851D15"/>
    <w:rsid w:val="00852FFA"/>
    <w:rsid w:val="00853ACA"/>
    <w:rsid w:val="008607E4"/>
    <w:rsid w:val="008614C6"/>
    <w:rsid w:val="00863FB7"/>
    <w:rsid w:val="00873355"/>
    <w:rsid w:val="008738FA"/>
    <w:rsid w:val="00876046"/>
    <w:rsid w:val="00877CB2"/>
    <w:rsid w:val="00880BA2"/>
    <w:rsid w:val="008839DF"/>
    <w:rsid w:val="00885ACB"/>
    <w:rsid w:val="008907E5"/>
    <w:rsid w:val="008919C6"/>
    <w:rsid w:val="0089742B"/>
    <w:rsid w:val="008A3E8E"/>
    <w:rsid w:val="008A5C79"/>
    <w:rsid w:val="008A6E21"/>
    <w:rsid w:val="008A77EC"/>
    <w:rsid w:val="008B3BE6"/>
    <w:rsid w:val="008C0FEC"/>
    <w:rsid w:val="008C4C79"/>
    <w:rsid w:val="008C5196"/>
    <w:rsid w:val="008C78BA"/>
    <w:rsid w:val="008D51E2"/>
    <w:rsid w:val="008D5CCC"/>
    <w:rsid w:val="008E0941"/>
    <w:rsid w:val="008E126C"/>
    <w:rsid w:val="008E3BB4"/>
    <w:rsid w:val="008E708C"/>
    <w:rsid w:val="008F1FDB"/>
    <w:rsid w:val="008F3BB8"/>
    <w:rsid w:val="008F4DAE"/>
    <w:rsid w:val="009004B4"/>
    <w:rsid w:val="009047B3"/>
    <w:rsid w:val="00906BAE"/>
    <w:rsid w:val="00910162"/>
    <w:rsid w:val="009112CC"/>
    <w:rsid w:val="009147F9"/>
    <w:rsid w:val="0092769C"/>
    <w:rsid w:val="00930537"/>
    <w:rsid w:val="009332B6"/>
    <w:rsid w:val="00943033"/>
    <w:rsid w:val="009468B0"/>
    <w:rsid w:val="00946AA1"/>
    <w:rsid w:val="00952950"/>
    <w:rsid w:val="00955052"/>
    <w:rsid w:val="00955888"/>
    <w:rsid w:val="009600EE"/>
    <w:rsid w:val="0096381F"/>
    <w:rsid w:val="009707E4"/>
    <w:rsid w:val="00980EA9"/>
    <w:rsid w:val="009810A5"/>
    <w:rsid w:val="00981C5D"/>
    <w:rsid w:val="00982AF9"/>
    <w:rsid w:val="00986A97"/>
    <w:rsid w:val="00987237"/>
    <w:rsid w:val="0099265A"/>
    <w:rsid w:val="009963A7"/>
    <w:rsid w:val="009A00C4"/>
    <w:rsid w:val="009A4A16"/>
    <w:rsid w:val="009A51C6"/>
    <w:rsid w:val="009A654F"/>
    <w:rsid w:val="009B3F5B"/>
    <w:rsid w:val="009B56D3"/>
    <w:rsid w:val="009B6EDA"/>
    <w:rsid w:val="009C1D5F"/>
    <w:rsid w:val="009C3495"/>
    <w:rsid w:val="009C47C2"/>
    <w:rsid w:val="009E0477"/>
    <w:rsid w:val="009E04DF"/>
    <w:rsid w:val="009E26D4"/>
    <w:rsid w:val="009E2B6B"/>
    <w:rsid w:val="009E4CF8"/>
    <w:rsid w:val="009E4EB3"/>
    <w:rsid w:val="009E58C1"/>
    <w:rsid w:val="009E69FA"/>
    <w:rsid w:val="009F12C4"/>
    <w:rsid w:val="009F682A"/>
    <w:rsid w:val="00A004BC"/>
    <w:rsid w:val="00A0144D"/>
    <w:rsid w:val="00A0348E"/>
    <w:rsid w:val="00A05128"/>
    <w:rsid w:val="00A05ADE"/>
    <w:rsid w:val="00A05E96"/>
    <w:rsid w:val="00A07739"/>
    <w:rsid w:val="00A1144E"/>
    <w:rsid w:val="00A11D2E"/>
    <w:rsid w:val="00A13AA6"/>
    <w:rsid w:val="00A14EA4"/>
    <w:rsid w:val="00A23938"/>
    <w:rsid w:val="00A2451F"/>
    <w:rsid w:val="00A258AC"/>
    <w:rsid w:val="00A2678F"/>
    <w:rsid w:val="00A273E5"/>
    <w:rsid w:val="00A36347"/>
    <w:rsid w:val="00A3766E"/>
    <w:rsid w:val="00A40E6C"/>
    <w:rsid w:val="00A45120"/>
    <w:rsid w:val="00A51AEF"/>
    <w:rsid w:val="00A526D8"/>
    <w:rsid w:val="00A53C0F"/>
    <w:rsid w:val="00A559C9"/>
    <w:rsid w:val="00A55DBF"/>
    <w:rsid w:val="00A564AC"/>
    <w:rsid w:val="00A57AA2"/>
    <w:rsid w:val="00A627FB"/>
    <w:rsid w:val="00A62A41"/>
    <w:rsid w:val="00A641FB"/>
    <w:rsid w:val="00A64495"/>
    <w:rsid w:val="00A677AD"/>
    <w:rsid w:val="00A724E7"/>
    <w:rsid w:val="00A73FE9"/>
    <w:rsid w:val="00A75DB7"/>
    <w:rsid w:val="00A82508"/>
    <w:rsid w:val="00A82585"/>
    <w:rsid w:val="00A84939"/>
    <w:rsid w:val="00A85EF5"/>
    <w:rsid w:val="00A86FEC"/>
    <w:rsid w:val="00A90315"/>
    <w:rsid w:val="00A9036E"/>
    <w:rsid w:val="00A90967"/>
    <w:rsid w:val="00A90B67"/>
    <w:rsid w:val="00A9316A"/>
    <w:rsid w:val="00A94EEE"/>
    <w:rsid w:val="00AA0EFE"/>
    <w:rsid w:val="00AA4DA0"/>
    <w:rsid w:val="00AB1F2A"/>
    <w:rsid w:val="00AB6684"/>
    <w:rsid w:val="00AC208B"/>
    <w:rsid w:val="00AD2279"/>
    <w:rsid w:val="00AD735E"/>
    <w:rsid w:val="00AD75F3"/>
    <w:rsid w:val="00AD7997"/>
    <w:rsid w:val="00AE2615"/>
    <w:rsid w:val="00AE6F4D"/>
    <w:rsid w:val="00AF4484"/>
    <w:rsid w:val="00AF5F5D"/>
    <w:rsid w:val="00B03ACC"/>
    <w:rsid w:val="00B05C0E"/>
    <w:rsid w:val="00B077A4"/>
    <w:rsid w:val="00B13308"/>
    <w:rsid w:val="00B15116"/>
    <w:rsid w:val="00B1512B"/>
    <w:rsid w:val="00B170B1"/>
    <w:rsid w:val="00B21080"/>
    <w:rsid w:val="00B21C21"/>
    <w:rsid w:val="00B25CD1"/>
    <w:rsid w:val="00B25F81"/>
    <w:rsid w:val="00B3164C"/>
    <w:rsid w:val="00B37B08"/>
    <w:rsid w:val="00B40546"/>
    <w:rsid w:val="00B41069"/>
    <w:rsid w:val="00B41E47"/>
    <w:rsid w:val="00B43B4B"/>
    <w:rsid w:val="00B44ED6"/>
    <w:rsid w:val="00B500DE"/>
    <w:rsid w:val="00B56906"/>
    <w:rsid w:val="00B60A64"/>
    <w:rsid w:val="00B61206"/>
    <w:rsid w:val="00B63E4C"/>
    <w:rsid w:val="00B67633"/>
    <w:rsid w:val="00B74246"/>
    <w:rsid w:val="00B747D8"/>
    <w:rsid w:val="00B7496D"/>
    <w:rsid w:val="00B753B0"/>
    <w:rsid w:val="00B805C9"/>
    <w:rsid w:val="00B8079A"/>
    <w:rsid w:val="00B80BE2"/>
    <w:rsid w:val="00B83C47"/>
    <w:rsid w:val="00B83FAC"/>
    <w:rsid w:val="00B85C52"/>
    <w:rsid w:val="00B87BF8"/>
    <w:rsid w:val="00B87C71"/>
    <w:rsid w:val="00B900AF"/>
    <w:rsid w:val="00B90E2C"/>
    <w:rsid w:val="00B949E4"/>
    <w:rsid w:val="00B95A8E"/>
    <w:rsid w:val="00BA27FE"/>
    <w:rsid w:val="00BA5A22"/>
    <w:rsid w:val="00BA7DDD"/>
    <w:rsid w:val="00BB61CB"/>
    <w:rsid w:val="00BB6A5F"/>
    <w:rsid w:val="00BC10DB"/>
    <w:rsid w:val="00BC30A5"/>
    <w:rsid w:val="00BC6B83"/>
    <w:rsid w:val="00BD2564"/>
    <w:rsid w:val="00BD28A9"/>
    <w:rsid w:val="00BD6EBD"/>
    <w:rsid w:val="00BE47B5"/>
    <w:rsid w:val="00BE4B88"/>
    <w:rsid w:val="00BE5305"/>
    <w:rsid w:val="00BE6AAD"/>
    <w:rsid w:val="00BE77D7"/>
    <w:rsid w:val="00BF023D"/>
    <w:rsid w:val="00BF122C"/>
    <w:rsid w:val="00BF5ECF"/>
    <w:rsid w:val="00C012B0"/>
    <w:rsid w:val="00C022D6"/>
    <w:rsid w:val="00C034BE"/>
    <w:rsid w:val="00C03D90"/>
    <w:rsid w:val="00C10A54"/>
    <w:rsid w:val="00C1213C"/>
    <w:rsid w:val="00C12C1A"/>
    <w:rsid w:val="00C142B2"/>
    <w:rsid w:val="00C349BD"/>
    <w:rsid w:val="00C40DE5"/>
    <w:rsid w:val="00C41E03"/>
    <w:rsid w:val="00C4640D"/>
    <w:rsid w:val="00C47239"/>
    <w:rsid w:val="00C52B8B"/>
    <w:rsid w:val="00C5405D"/>
    <w:rsid w:val="00C61900"/>
    <w:rsid w:val="00C64D2C"/>
    <w:rsid w:val="00C747E2"/>
    <w:rsid w:val="00C74818"/>
    <w:rsid w:val="00C75210"/>
    <w:rsid w:val="00C765F0"/>
    <w:rsid w:val="00C777BC"/>
    <w:rsid w:val="00C812CD"/>
    <w:rsid w:val="00C81F44"/>
    <w:rsid w:val="00C8681D"/>
    <w:rsid w:val="00C87DD1"/>
    <w:rsid w:val="00C94AD2"/>
    <w:rsid w:val="00CA0CFE"/>
    <w:rsid w:val="00CA1603"/>
    <w:rsid w:val="00CA2C00"/>
    <w:rsid w:val="00CA474D"/>
    <w:rsid w:val="00CA7627"/>
    <w:rsid w:val="00CB52CC"/>
    <w:rsid w:val="00CB5581"/>
    <w:rsid w:val="00CB68C4"/>
    <w:rsid w:val="00CD2F44"/>
    <w:rsid w:val="00CD6B2E"/>
    <w:rsid w:val="00CE19A9"/>
    <w:rsid w:val="00CE473A"/>
    <w:rsid w:val="00CE537F"/>
    <w:rsid w:val="00CF0418"/>
    <w:rsid w:val="00CF2461"/>
    <w:rsid w:val="00CF5203"/>
    <w:rsid w:val="00CF630B"/>
    <w:rsid w:val="00CF78A7"/>
    <w:rsid w:val="00CF7F38"/>
    <w:rsid w:val="00D01DAC"/>
    <w:rsid w:val="00D03BAC"/>
    <w:rsid w:val="00D0656D"/>
    <w:rsid w:val="00D06620"/>
    <w:rsid w:val="00D10B59"/>
    <w:rsid w:val="00D16C7F"/>
    <w:rsid w:val="00D223A7"/>
    <w:rsid w:val="00D23A7B"/>
    <w:rsid w:val="00D23BE0"/>
    <w:rsid w:val="00D25564"/>
    <w:rsid w:val="00D25CD4"/>
    <w:rsid w:val="00D31C81"/>
    <w:rsid w:val="00D326DC"/>
    <w:rsid w:val="00D35EFD"/>
    <w:rsid w:val="00D36CA3"/>
    <w:rsid w:val="00D41D45"/>
    <w:rsid w:val="00D47F9E"/>
    <w:rsid w:val="00D543BA"/>
    <w:rsid w:val="00D6084E"/>
    <w:rsid w:val="00D6311E"/>
    <w:rsid w:val="00D63687"/>
    <w:rsid w:val="00D6452F"/>
    <w:rsid w:val="00D73D84"/>
    <w:rsid w:val="00D75009"/>
    <w:rsid w:val="00D83A1A"/>
    <w:rsid w:val="00D93768"/>
    <w:rsid w:val="00D95025"/>
    <w:rsid w:val="00D96EA2"/>
    <w:rsid w:val="00D97EC6"/>
    <w:rsid w:val="00DA585E"/>
    <w:rsid w:val="00DA7EAA"/>
    <w:rsid w:val="00DB1C02"/>
    <w:rsid w:val="00DB5016"/>
    <w:rsid w:val="00DB636D"/>
    <w:rsid w:val="00DB6576"/>
    <w:rsid w:val="00DB6661"/>
    <w:rsid w:val="00DC149C"/>
    <w:rsid w:val="00DC366A"/>
    <w:rsid w:val="00DC3E02"/>
    <w:rsid w:val="00DC5461"/>
    <w:rsid w:val="00DC7A5F"/>
    <w:rsid w:val="00DE1355"/>
    <w:rsid w:val="00DE1C5C"/>
    <w:rsid w:val="00DE313B"/>
    <w:rsid w:val="00DE3E43"/>
    <w:rsid w:val="00DE5162"/>
    <w:rsid w:val="00DF675F"/>
    <w:rsid w:val="00DF72B2"/>
    <w:rsid w:val="00E02B1D"/>
    <w:rsid w:val="00E0453C"/>
    <w:rsid w:val="00E05E0A"/>
    <w:rsid w:val="00E065C9"/>
    <w:rsid w:val="00E1288F"/>
    <w:rsid w:val="00E13A7D"/>
    <w:rsid w:val="00E23973"/>
    <w:rsid w:val="00E27FFE"/>
    <w:rsid w:val="00E307B4"/>
    <w:rsid w:val="00E33B65"/>
    <w:rsid w:val="00E42984"/>
    <w:rsid w:val="00E43FCF"/>
    <w:rsid w:val="00E441F5"/>
    <w:rsid w:val="00E52A9B"/>
    <w:rsid w:val="00E53FC2"/>
    <w:rsid w:val="00E546D0"/>
    <w:rsid w:val="00E6600C"/>
    <w:rsid w:val="00E70FB7"/>
    <w:rsid w:val="00E751D0"/>
    <w:rsid w:val="00E765A9"/>
    <w:rsid w:val="00E77F46"/>
    <w:rsid w:val="00E824F1"/>
    <w:rsid w:val="00E91F7E"/>
    <w:rsid w:val="00E92704"/>
    <w:rsid w:val="00E9358E"/>
    <w:rsid w:val="00EA0E3B"/>
    <w:rsid w:val="00EA21D6"/>
    <w:rsid w:val="00EA6B0B"/>
    <w:rsid w:val="00EB1AC3"/>
    <w:rsid w:val="00EB5EAB"/>
    <w:rsid w:val="00EC3920"/>
    <w:rsid w:val="00EC676F"/>
    <w:rsid w:val="00EC75DE"/>
    <w:rsid w:val="00ED14ED"/>
    <w:rsid w:val="00ED3602"/>
    <w:rsid w:val="00ED3B77"/>
    <w:rsid w:val="00ED4618"/>
    <w:rsid w:val="00ED5004"/>
    <w:rsid w:val="00ED5B0E"/>
    <w:rsid w:val="00EE1716"/>
    <w:rsid w:val="00EE2A0D"/>
    <w:rsid w:val="00EE51AF"/>
    <w:rsid w:val="00EF515A"/>
    <w:rsid w:val="00EF58B9"/>
    <w:rsid w:val="00EF6323"/>
    <w:rsid w:val="00F01BAA"/>
    <w:rsid w:val="00F11958"/>
    <w:rsid w:val="00F13C4D"/>
    <w:rsid w:val="00F1710F"/>
    <w:rsid w:val="00F224AB"/>
    <w:rsid w:val="00F26DF5"/>
    <w:rsid w:val="00F338B8"/>
    <w:rsid w:val="00F41461"/>
    <w:rsid w:val="00F4657C"/>
    <w:rsid w:val="00F47A89"/>
    <w:rsid w:val="00F57D68"/>
    <w:rsid w:val="00F612C8"/>
    <w:rsid w:val="00F6285D"/>
    <w:rsid w:val="00F64AF6"/>
    <w:rsid w:val="00F678CC"/>
    <w:rsid w:val="00F700EF"/>
    <w:rsid w:val="00F704BA"/>
    <w:rsid w:val="00F721BF"/>
    <w:rsid w:val="00F725F5"/>
    <w:rsid w:val="00F72D36"/>
    <w:rsid w:val="00F82606"/>
    <w:rsid w:val="00F87391"/>
    <w:rsid w:val="00F876C5"/>
    <w:rsid w:val="00F87CBF"/>
    <w:rsid w:val="00F908D3"/>
    <w:rsid w:val="00F92D39"/>
    <w:rsid w:val="00F961C6"/>
    <w:rsid w:val="00F9666B"/>
    <w:rsid w:val="00F97CE5"/>
    <w:rsid w:val="00FA0172"/>
    <w:rsid w:val="00FB4398"/>
    <w:rsid w:val="00FB5374"/>
    <w:rsid w:val="00FB5559"/>
    <w:rsid w:val="00FD4406"/>
    <w:rsid w:val="00FE0318"/>
    <w:rsid w:val="00FE4516"/>
    <w:rsid w:val="00FE4951"/>
    <w:rsid w:val="00FF01D1"/>
    <w:rsid w:val="00FF0AB5"/>
    <w:rsid w:val="00FF18F5"/>
    <w:rsid w:val="00FF3F21"/>
    <w:rsid w:val="00FF67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B0B4D"/>
    <w:pPr>
      <w:spacing w:line="360" w:lineRule="auto"/>
      <w:ind w:firstLine="567"/>
      <w:jc w:val="both"/>
    </w:pPr>
    <w:rPr>
      <w:sz w:val="28"/>
      <w:szCs w:val="28"/>
    </w:rPr>
  </w:style>
  <w:style w:type="paragraph" w:styleId="1">
    <w:name w:val="heading 1"/>
    <w:basedOn w:val="a0"/>
    <w:next w:val="a0"/>
    <w:qFormat/>
    <w:rsid w:val="001E2693"/>
    <w:pPr>
      <w:keepNext/>
      <w:keepLines/>
      <w:pageBreakBefore/>
      <w:numPr>
        <w:numId w:val="1"/>
      </w:numPr>
      <w:suppressAutoHyphens/>
      <w:spacing w:before="480" w:after="240" w:line="240" w:lineRule="auto"/>
      <w:jc w:val="left"/>
      <w:outlineLvl w:val="0"/>
    </w:pPr>
    <w:rPr>
      <w:rFonts w:ascii="Arial" w:hAnsi="Arial"/>
      <w:b/>
      <w:kern w:val="28"/>
      <w:sz w:val="40"/>
      <w:szCs w:val="20"/>
    </w:rPr>
  </w:style>
  <w:style w:type="paragraph" w:styleId="2">
    <w:name w:val="heading 2"/>
    <w:basedOn w:val="a0"/>
    <w:next w:val="a0"/>
    <w:link w:val="20"/>
    <w:qFormat/>
    <w:rsid w:val="001E2693"/>
    <w:pPr>
      <w:keepNext/>
      <w:suppressAutoHyphens/>
      <w:snapToGrid w:val="0"/>
      <w:spacing w:before="360" w:after="120" w:line="240" w:lineRule="auto"/>
      <w:ind w:firstLine="0"/>
      <w:jc w:val="left"/>
      <w:outlineLvl w:val="1"/>
    </w:pPr>
    <w:rPr>
      <w:b/>
      <w:sz w:val="32"/>
      <w:szCs w:val="20"/>
    </w:rPr>
  </w:style>
  <w:style w:type="paragraph" w:styleId="3">
    <w:name w:val="heading 3"/>
    <w:basedOn w:val="a0"/>
    <w:next w:val="a0"/>
    <w:link w:val="30"/>
    <w:qFormat/>
    <w:rsid w:val="0092769C"/>
    <w:pPr>
      <w:keepNext/>
      <w:tabs>
        <w:tab w:val="num" w:pos="720"/>
      </w:tabs>
      <w:spacing w:before="240" w:after="60" w:line="240" w:lineRule="auto"/>
      <w:ind w:left="720" w:hanging="720"/>
      <w:jc w:val="left"/>
      <w:outlineLvl w:val="2"/>
    </w:pPr>
    <w:rPr>
      <w:rFonts w:ascii="Arial" w:hAnsi="Arial"/>
      <w:sz w:val="24"/>
      <w:szCs w:val="20"/>
    </w:rPr>
  </w:style>
  <w:style w:type="paragraph" w:styleId="4">
    <w:name w:val="heading 4"/>
    <w:basedOn w:val="a0"/>
    <w:next w:val="a0"/>
    <w:link w:val="40"/>
    <w:qFormat/>
    <w:rsid w:val="0092769C"/>
    <w:pPr>
      <w:keepNext/>
      <w:tabs>
        <w:tab w:val="num" w:pos="864"/>
      </w:tabs>
      <w:spacing w:before="240" w:after="60" w:line="240" w:lineRule="auto"/>
      <w:ind w:left="864" w:hanging="864"/>
      <w:jc w:val="left"/>
      <w:outlineLvl w:val="3"/>
    </w:pPr>
    <w:rPr>
      <w:rFonts w:ascii="Arial" w:hAnsi="Arial"/>
      <w:b/>
      <w:sz w:val="24"/>
      <w:szCs w:val="20"/>
    </w:rPr>
  </w:style>
  <w:style w:type="paragraph" w:styleId="5">
    <w:name w:val="heading 5"/>
    <w:basedOn w:val="a0"/>
    <w:next w:val="a0"/>
    <w:link w:val="50"/>
    <w:qFormat/>
    <w:rsid w:val="0092769C"/>
    <w:pPr>
      <w:tabs>
        <w:tab w:val="num" w:pos="1008"/>
      </w:tabs>
      <w:spacing w:before="240" w:after="60" w:line="240" w:lineRule="auto"/>
      <w:ind w:left="1008" w:hanging="1008"/>
      <w:jc w:val="left"/>
      <w:outlineLvl w:val="4"/>
    </w:pPr>
    <w:rPr>
      <w:sz w:val="22"/>
      <w:szCs w:val="20"/>
    </w:rPr>
  </w:style>
  <w:style w:type="paragraph" w:styleId="6">
    <w:name w:val="heading 6"/>
    <w:basedOn w:val="a0"/>
    <w:next w:val="a0"/>
    <w:link w:val="60"/>
    <w:qFormat/>
    <w:rsid w:val="0092769C"/>
    <w:pPr>
      <w:tabs>
        <w:tab w:val="num" w:pos="1152"/>
      </w:tabs>
      <w:spacing w:before="240" w:after="60" w:line="240" w:lineRule="auto"/>
      <w:ind w:left="1152" w:hanging="1152"/>
      <w:jc w:val="left"/>
      <w:outlineLvl w:val="5"/>
    </w:pPr>
    <w:rPr>
      <w:i/>
      <w:sz w:val="22"/>
      <w:szCs w:val="20"/>
    </w:rPr>
  </w:style>
  <w:style w:type="paragraph" w:styleId="7">
    <w:name w:val="heading 7"/>
    <w:basedOn w:val="a0"/>
    <w:next w:val="a0"/>
    <w:link w:val="70"/>
    <w:qFormat/>
    <w:rsid w:val="0092769C"/>
    <w:pPr>
      <w:tabs>
        <w:tab w:val="num" w:pos="1296"/>
      </w:tabs>
      <w:spacing w:before="240" w:after="60" w:line="240" w:lineRule="auto"/>
      <w:ind w:left="1296" w:hanging="1296"/>
      <w:jc w:val="left"/>
      <w:outlineLvl w:val="6"/>
    </w:pPr>
    <w:rPr>
      <w:rFonts w:ascii="Arial" w:hAnsi="Arial"/>
      <w:sz w:val="20"/>
      <w:szCs w:val="20"/>
    </w:rPr>
  </w:style>
  <w:style w:type="paragraph" w:styleId="8">
    <w:name w:val="heading 8"/>
    <w:basedOn w:val="a0"/>
    <w:next w:val="a0"/>
    <w:link w:val="80"/>
    <w:qFormat/>
    <w:rsid w:val="0092769C"/>
    <w:pPr>
      <w:tabs>
        <w:tab w:val="num" w:pos="1440"/>
      </w:tabs>
      <w:spacing w:before="240" w:after="60" w:line="240" w:lineRule="auto"/>
      <w:ind w:left="1440" w:hanging="1440"/>
      <w:jc w:val="left"/>
      <w:outlineLvl w:val="7"/>
    </w:pPr>
    <w:rPr>
      <w:rFonts w:ascii="Arial" w:hAnsi="Arial"/>
      <w:i/>
      <w:sz w:val="20"/>
      <w:szCs w:val="20"/>
    </w:rPr>
  </w:style>
  <w:style w:type="paragraph" w:styleId="9">
    <w:name w:val="heading 9"/>
    <w:basedOn w:val="a0"/>
    <w:next w:val="a0"/>
    <w:link w:val="90"/>
    <w:qFormat/>
    <w:rsid w:val="0092769C"/>
    <w:pPr>
      <w:tabs>
        <w:tab w:val="num" w:pos="1584"/>
      </w:tabs>
      <w:spacing w:before="240" w:after="60" w:line="240" w:lineRule="auto"/>
      <w:ind w:left="1584" w:hanging="1584"/>
      <w:jc w:val="left"/>
      <w:outlineLvl w:val="8"/>
    </w:pPr>
    <w:rPr>
      <w:rFonts w:ascii="Arial" w:hAnsi="Arial"/>
      <w:b/>
      <w:i/>
      <w:sz w:val="18"/>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rsid w:val="001E2693"/>
    <w:rPr>
      <w:color w:val="0000FF"/>
      <w:u w:val="single"/>
    </w:rPr>
  </w:style>
  <w:style w:type="character" w:customStyle="1" w:styleId="a5">
    <w:name w:val="Основной текст Знак"/>
    <w:basedOn w:val="a1"/>
    <w:link w:val="a6"/>
    <w:locked/>
    <w:rsid w:val="001E2693"/>
    <w:rPr>
      <w:sz w:val="28"/>
      <w:szCs w:val="28"/>
      <w:lang w:bidi="ar-SA"/>
    </w:rPr>
  </w:style>
  <w:style w:type="paragraph" w:styleId="a6">
    <w:name w:val="Body Text"/>
    <w:basedOn w:val="a0"/>
    <w:link w:val="a5"/>
    <w:rsid w:val="001E2693"/>
    <w:pPr>
      <w:tabs>
        <w:tab w:val="right" w:pos="9360"/>
      </w:tabs>
      <w:spacing w:line="240" w:lineRule="auto"/>
      <w:ind w:firstLine="0"/>
      <w:jc w:val="left"/>
    </w:pPr>
  </w:style>
  <w:style w:type="character" w:customStyle="1" w:styleId="a7">
    <w:name w:val="Текст Знак"/>
    <w:basedOn w:val="a1"/>
    <w:link w:val="a8"/>
    <w:locked/>
    <w:rsid w:val="001E2693"/>
    <w:rPr>
      <w:rFonts w:ascii="Courier New" w:hAnsi="Courier New"/>
      <w:lang w:bidi="ar-SA"/>
    </w:rPr>
  </w:style>
  <w:style w:type="paragraph" w:styleId="a8">
    <w:name w:val="Plain Text"/>
    <w:basedOn w:val="a0"/>
    <w:link w:val="a7"/>
    <w:rsid w:val="001E2693"/>
    <w:pPr>
      <w:spacing w:line="240" w:lineRule="auto"/>
      <w:ind w:firstLine="0"/>
      <w:jc w:val="left"/>
    </w:pPr>
    <w:rPr>
      <w:rFonts w:ascii="Courier New" w:hAnsi="Courier New"/>
      <w:sz w:val="20"/>
      <w:szCs w:val="20"/>
    </w:rPr>
  </w:style>
  <w:style w:type="character" w:customStyle="1" w:styleId="20">
    <w:name w:val="Заголовок 2 Знак"/>
    <w:basedOn w:val="a1"/>
    <w:link w:val="2"/>
    <w:locked/>
    <w:rsid w:val="001E2693"/>
    <w:rPr>
      <w:b/>
      <w:sz w:val="32"/>
    </w:rPr>
  </w:style>
  <w:style w:type="paragraph" w:customStyle="1" w:styleId="a">
    <w:name w:val="Пункт"/>
    <w:basedOn w:val="a0"/>
    <w:rsid w:val="001E2693"/>
    <w:pPr>
      <w:numPr>
        <w:ilvl w:val="2"/>
        <w:numId w:val="1"/>
      </w:numPr>
      <w:snapToGrid w:val="0"/>
    </w:pPr>
    <w:rPr>
      <w:szCs w:val="20"/>
    </w:rPr>
  </w:style>
  <w:style w:type="paragraph" w:customStyle="1" w:styleId="a9">
    <w:name w:val="Подпункт"/>
    <w:basedOn w:val="a"/>
    <w:rsid w:val="001E2693"/>
    <w:pPr>
      <w:numPr>
        <w:ilvl w:val="0"/>
        <w:numId w:val="0"/>
      </w:numPr>
    </w:pPr>
  </w:style>
  <w:style w:type="paragraph" w:customStyle="1" w:styleId="aa">
    <w:name w:val="Подподпункт"/>
    <w:basedOn w:val="a9"/>
    <w:rsid w:val="001E2693"/>
    <w:pPr>
      <w:tabs>
        <w:tab w:val="num" w:pos="1701"/>
      </w:tabs>
      <w:ind w:left="1701" w:hanging="567"/>
    </w:pPr>
  </w:style>
  <w:style w:type="paragraph" w:customStyle="1" w:styleId="ab">
    <w:name w:val="Знак"/>
    <w:basedOn w:val="a0"/>
    <w:rsid w:val="00980EA9"/>
    <w:pPr>
      <w:spacing w:after="160" w:line="240" w:lineRule="exact"/>
      <w:ind w:firstLine="0"/>
      <w:jc w:val="left"/>
    </w:pPr>
    <w:rPr>
      <w:rFonts w:ascii="Verdana" w:hAnsi="Verdana" w:cs="Verdana"/>
      <w:sz w:val="20"/>
      <w:szCs w:val="20"/>
      <w:lang w:val="en-US" w:eastAsia="en-US"/>
    </w:rPr>
  </w:style>
  <w:style w:type="character" w:customStyle="1" w:styleId="11">
    <w:name w:val="Знак Знак1"/>
    <w:basedOn w:val="a1"/>
    <w:semiHidden/>
    <w:locked/>
    <w:rsid w:val="00475A59"/>
    <w:rPr>
      <w:rFonts w:ascii="Courier New" w:hAnsi="Courier New" w:cs="Courier New"/>
      <w:sz w:val="20"/>
      <w:szCs w:val="20"/>
    </w:rPr>
  </w:style>
  <w:style w:type="paragraph" w:styleId="ac">
    <w:name w:val="Balloon Text"/>
    <w:basedOn w:val="a0"/>
    <w:semiHidden/>
    <w:rsid w:val="00684419"/>
    <w:rPr>
      <w:rFonts w:ascii="Tahoma" w:hAnsi="Tahoma" w:cs="Tahoma"/>
      <w:sz w:val="16"/>
      <w:szCs w:val="16"/>
    </w:rPr>
  </w:style>
  <w:style w:type="paragraph" w:styleId="31">
    <w:name w:val="Body Text 3"/>
    <w:basedOn w:val="a0"/>
    <w:rsid w:val="006C594A"/>
    <w:pPr>
      <w:spacing w:after="120"/>
    </w:pPr>
    <w:rPr>
      <w:sz w:val="16"/>
      <w:szCs w:val="16"/>
    </w:rPr>
  </w:style>
  <w:style w:type="paragraph" w:customStyle="1" w:styleId="12">
    <w:name w:val="Абзац списка1"/>
    <w:basedOn w:val="a0"/>
    <w:rsid w:val="00333107"/>
    <w:pPr>
      <w:spacing w:line="240" w:lineRule="auto"/>
      <w:ind w:left="720" w:firstLine="0"/>
      <w:contextualSpacing/>
      <w:jc w:val="left"/>
    </w:pPr>
    <w:rPr>
      <w:sz w:val="24"/>
      <w:szCs w:val="24"/>
    </w:rPr>
  </w:style>
  <w:style w:type="paragraph" w:styleId="ad">
    <w:name w:val="List Paragraph"/>
    <w:basedOn w:val="a0"/>
    <w:uiPriority w:val="34"/>
    <w:qFormat/>
    <w:rsid w:val="00302BBC"/>
    <w:pPr>
      <w:spacing w:line="240" w:lineRule="auto"/>
      <w:ind w:left="720" w:firstLine="0"/>
      <w:contextualSpacing/>
      <w:jc w:val="left"/>
    </w:pPr>
    <w:rPr>
      <w:sz w:val="24"/>
      <w:szCs w:val="24"/>
    </w:rPr>
  </w:style>
  <w:style w:type="paragraph" w:styleId="ae">
    <w:name w:val="Document Map"/>
    <w:basedOn w:val="a0"/>
    <w:link w:val="af"/>
    <w:semiHidden/>
    <w:rsid w:val="003D07A0"/>
    <w:pPr>
      <w:shd w:val="clear" w:color="auto" w:fill="000080"/>
      <w:spacing w:line="240" w:lineRule="auto"/>
      <w:ind w:firstLine="0"/>
      <w:jc w:val="left"/>
    </w:pPr>
    <w:rPr>
      <w:rFonts w:ascii="Tahoma" w:hAnsi="Tahoma" w:cs="Tahoma"/>
      <w:sz w:val="20"/>
      <w:szCs w:val="20"/>
    </w:rPr>
  </w:style>
  <w:style w:type="character" w:customStyle="1" w:styleId="af">
    <w:name w:val="Схема документа Знак"/>
    <w:basedOn w:val="a1"/>
    <w:link w:val="ae"/>
    <w:semiHidden/>
    <w:locked/>
    <w:rsid w:val="003D07A0"/>
    <w:rPr>
      <w:rFonts w:ascii="Tahoma" w:hAnsi="Tahoma" w:cs="Tahoma"/>
      <w:lang w:val="ru-RU" w:eastAsia="ru-RU" w:bidi="ar-SA"/>
    </w:rPr>
  </w:style>
  <w:style w:type="character" w:customStyle="1" w:styleId="PlainTextChar">
    <w:name w:val="Plain Text Char"/>
    <w:basedOn w:val="a1"/>
    <w:locked/>
    <w:rsid w:val="004B2357"/>
    <w:rPr>
      <w:rFonts w:ascii="Courier New" w:hAnsi="Courier New" w:cs="Times New Roman"/>
      <w:lang w:bidi="ar-SA"/>
    </w:rPr>
  </w:style>
  <w:style w:type="character" w:customStyle="1" w:styleId="BodyTextChar">
    <w:name w:val="Body Text Char"/>
    <w:basedOn w:val="a1"/>
    <w:locked/>
    <w:rsid w:val="006D3E69"/>
    <w:rPr>
      <w:rFonts w:cs="Times New Roman"/>
      <w:sz w:val="28"/>
      <w:szCs w:val="28"/>
      <w:lang w:bidi="ar-SA"/>
    </w:rPr>
  </w:style>
  <w:style w:type="paragraph" w:styleId="af0">
    <w:name w:val="Body Text Indent"/>
    <w:basedOn w:val="a0"/>
    <w:link w:val="af1"/>
    <w:rsid w:val="00B3164C"/>
    <w:pPr>
      <w:spacing w:after="120"/>
      <w:ind w:left="283"/>
    </w:pPr>
  </w:style>
  <w:style w:type="character" w:customStyle="1" w:styleId="af1">
    <w:name w:val="Основной текст с отступом Знак"/>
    <w:basedOn w:val="a1"/>
    <w:link w:val="af0"/>
    <w:rsid w:val="005350F7"/>
    <w:rPr>
      <w:sz w:val="28"/>
      <w:szCs w:val="28"/>
    </w:rPr>
  </w:style>
  <w:style w:type="paragraph" w:customStyle="1" w:styleId="ListParagraph1">
    <w:name w:val="List Paragraph1"/>
    <w:basedOn w:val="a0"/>
    <w:rsid w:val="00FE4516"/>
    <w:pPr>
      <w:spacing w:line="240" w:lineRule="auto"/>
      <w:ind w:left="720" w:firstLine="0"/>
      <w:contextualSpacing/>
      <w:jc w:val="left"/>
    </w:pPr>
    <w:rPr>
      <w:sz w:val="24"/>
      <w:szCs w:val="24"/>
    </w:rPr>
  </w:style>
  <w:style w:type="character" w:customStyle="1" w:styleId="13">
    <w:name w:val="Текст Знак1"/>
    <w:basedOn w:val="a1"/>
    <w:locked/>
    <w:rsid w:val="00851D15"/>
    <w:rPr>
      <w:rFonts w:ascii="Courier New" w:hAnsi="Courier New"/>
      <w:lang w:bidi="ar-SA"/>
    </w:rPr>
  </w:style>
  <w:style w:type="character" w:customStyle="1" w:styleId="af2">
    <w:name w:val="Основной текст_"/>
    <w:basedOn w:val="a1"/>
    <w:link w:val="14"/>
    <w:rsid w:val="00BA27FE"/>
    <w:rPr>
      <w:sz w:val="27"/>
      <w:szCs w:val="27"/>
      <w:shd w:val="clear" w:color="auto" w:fill="FFFFFF"/>
    </w:rPr>
  </w:style>
  <w:style w:type="paragraph" w:customStyle="1" w:styleId="14">
    <w:name w:val="Основной текст1"/>
    <w:basedOn w:val="a0"/>
    <w:link w:val="af2"/>
    <w:rsid w:val="00BA27FE"/>
    <w:pPr>
      <w:shd w:val="clear" w:color="auto" w:fill="FFFFFF"/>
      <w:spacing w:line="0" w:lineRule="atLeast"/>
      <w:ind w:firstLine="0"/>
      <w:jc w:val="left"/>
    </w:pPr>
    <w:rPr>
      <w:sz w:val="27"/>
      <w:szCs w:val="27"/>
    </w:rPr>
  </w:style>
  <w:style w:type="numbering" w:customStyle="1" w:styleId="10">
    <w:name w:val="Стиль1"/>
    <w:rsid w:val="009F682A"/>
    <w:pPr>
      <w:numPr>
        <w:numId w:val="11"/>
      </w:numPr>
    </w:pPr>
  </w:style>
  <w:style w:type="character" w:customStyle="1" w:styleId="30">
    <w:name w:val="Заголовок 3 Знак"/>
    <w:basedOn w:val="a1"/>
    <w:link w:val="3"/>
    <w:rsid w:val="0092769C"/>
    <w:rPr>
      <w:rFonts w:ascii="Arial" w:hAnsi="Arial"/>
      <w:sz w:val="24"/>
    </w:rPr>
  </w:style>
  <w:style w:type="character" w:customStyle="1" w:styleId="40">
    <w:name w:val="Заголовок 4 Знак"/>
    <w:basedOn w:val="a1"/>
    <w:link w:val="4"/>
    <w:rsid w:val="0092769C"/>
    <w:rPr>
      <w:rFonts w:ascii="Arial" w:hAnsi="Arial"/>
      <w:b/>
      <w:sz w:val="24"/>
    </w:rPr>
  </w:style>
  <w:style w:type="character" w:customStyle="1" w:styleId="50">
    <w:name w:val="Заголовок 5 Знак"/>
    <w:basedOn w:val="a1"/>
    <w:link w:val="5"/>
    <w:rsid w:val="0092769C"/>
    <w:rPr>
      <w:sz w:val="22"/>
    </w:rPr>
  </w:style>
  <w:style w:type="character" w:customStyle="1" w:styleId="60">
    <w:name w:val="Заголовок 6 Знак"/>
    <w:basedOn w:val="a1"/>
    <w:link w:val="6"/>
    <w:rsid w:val="0092769C"/>
    <w:rPr>
      <w:i/>
      <w:sz w:val="22"/>
    </w:rPr>
  </w:style>
  <w:style w:type="character" w:customStyle="1" w:styleId="70">
    <w:name w:val="Заголовок 7 Знак"/>
    <w:basedOn w:val="a1"/>
    <w:link w:val="7"/>
    <w:rsid w:val="0092769C"/>
    <w:rPr>
      <w:rFonts w:ascii="Arial" w:hAnsi="Arial"/>
    </w:rPr>
  </w:style>
  <w:style w:type="character" w:customStyle="1" w:styleId="80">
    <w:name w:val="Заголовок 8 Знак"/>
    <w:basedOn w:val="a1"/>
    <w:link w:val="8"/>
    <w:rsid w:val="0092769C"/>
    <w:rPr>
      <w:rFonts w:ascii="Arial" w:hAnsi="Arial"/>
      <w:i/>
    </w:rPr>
  </w:style>
  <w:style w:type="character" w:customStyle="1" w:styleId="90">
    <w:name w:val="Заголовок 9 Знак"/>
    <w:basedOn w:val="a1"/>
    <w:link w:val="9"/>
    <w:rsid w:val="0092769C"/>
    <w:rPr>
      <w:rFonts w:ascii="Arial" w:hAnsi="Arial"/>
      <w:b/>
      <w:i/>
      <w:sz w:val="18"/>
    </w:rPr>
  </w:style>
</w:styles>
</file>

<file path=word/webSettings.xml><?xml version="1.0" encoding="utf-8"?>
<w:webSettings xmlns:r="http://schemas.openxmlformats.org/officeDocument/2006/relationships" xmlns:w="http://schemas.openxmlformats.org/wordprocessingml/2006/main">
  <w:divs>
    <w:div w:id="36511974">
      <w:bodyDiv w:val="1"/>
      <w:marLeft w:val="0"/>
      <w:marRight w:val="0"/>
      <w:marTop w:val="0"/>
      <w:marBottom w:val="0"/>
      <w:divBdr>
        <w:top w:val="none" w:sz="0" w:space="0" w:color="auto"/>
        <w:left w:val="none" w:sz="0" w:space="0" w:color="auto"/>
        <w:bottom w:val="none" w:sz="0" w:space="0" w:color="auto"/>
        <w:right w:val="none" w:sz="0" w:space="0" w:color="auto"/>
      </w:divBdr>
    </w:div>
    <w:div w:id="139539012">
      <w:bodyDiv w:val="1"/>
      <w:marLeft w:val="0"/>
      <w:marRight w:val="0"/>
      <w:marTop w:val="0"/>
      <w:marBottom w:val="0"/>
      <w:divBdr>
        <w:top w:val="none" w:sz="0" w:space="0" w:color="auto"/>
        <w:left w:val="none" w:sz="0" w:space="0" w:color="auto"/>
        <w:bottom w:val="none" w:sz="0" w:space="0" w:color="auto"/>
        <w:right w:val="none" w:sz="0" w:space="0" w:color="auto"/>
      </w:divBdr>
    </w:div>
    <w:div w:id="203297180">
      <w:bodyDiv w:val="1"/>
      <w:marLeft w:val="0"/>
      <w:marRight w:val="0"/>
      <w:marTop w:val="0"/>
      <w:marBottom w:val="0"/>
      <w:divBdr>
        <w:top w:val="none" w:sz="0" w:space="0" w:color="auto"/>
        <w:left w:val="none" w:sz="0" w:space="0" w:color="auto"/>
        <w:bottom w:val="none" w:sz="0" w:space="0" w:color="auto"/>
        <w:right w:val="none" w:sz="0" w:space="0" w:color="auto"/>
      </w:divBdr>
    </w:div>
    <w:div w:id="268126086">
      <w:bodyDiv w:val="1"/>
      <w:marLeft w:val="0"/>
      <w:marRight w:val="0"/>
      <w:marTop w:val="0"/>
      <w:marBottom w:val="0"/>
      <w:divBdr>
        <w:top w:val="none" w:sz="0" w:space="0" w:color="auto"/>
        <w:left w:val="none" w:sz="0" w:space="0" w:color="auto"/>
        <w:bottom w:val="none" w:sz="0" w:space="0" w:color="auto"/>
        <w:right w:val="none" w:sz="0" w:space="0" w:color="auto"/>
      </w:divBdr>
    </w:div>
    <w:div w:id="381055664">
      <w:bodyDiv w:val="1"/>
      <w:marLeft w:val="0"/>
      <w:marRight w:val="0"/>
      <w:marTop w:val="0"/>
      <w:marBottom w:val="0"/>
      <w:divBdr>
        <w:top w:val="none" w:sz="0" w:space="0" w:color="auto"/>
        <w:left w:val="none" w:sz="0" w:space="0" w:color="auto"/>
        <w:bottom w:val="none" w:sz="0" w:space="0" w:color="auto"/>
        <w:right w:val="none" w:sz="0" w:space="0" w:color="auto"/>
      </w:divBdr>
    </w:div>
    <w:div w:id="416169388">
      <w:bodyDiv w:val="1"/>
      <w:marLeft w:val="0"/>
      <w:marRight w:val="0"/>
      <w:marTop w:val="0"/>
      <w:marBottom w:val="0"/>
      <w:divBdr>
        <w:top w:val="none" w:sz="0" w:space="0" w:color="auto"/>
        <w:left w:val="none" w:sz="0" w:space="0" w:color="auto"/>
        <w:bottom w:val="none" w:sz="0" w:space="0" w:color="auto"/>
        <w:right w:val="none" w:sz="0" w:space="0" w:color="auto"/>
      </w:divBdr>
    </w:div>
    <w:div w:id="452139296">
      <w:bodyDiv w:val="1"/>
      <w:marLeft w:val="0"/>
      <w:marRight w:val="0"/>
      <w:marTop w:val="0"/>
      <w:marBottom w:val="0"/>
      <w:divBdr>
        <w:top w:val="none" w:sz="0" w:space="0" w:color="auto"/>
        <w:left w:val="none" w:sz="0" w:space="0" w:color="auto"/>
        <w:bottom w:val="none" w:sz="0" w:space="0" w:color="auto"/>
        <w:right w:val="none" w:sz="0" w:space="0" w:color="auto"/>
      </w:divBdr>
    </w:div>
    <w:div w:id="464734267">
      <w:bodyDiv w:val="1"/>
      <w:marLeft w:val="0"/>
      <w:marRight w:val="0"/>
      <w:marTop w:val="0"/>
      <w:marBottom w:val="0"/>
      <w:divBdr>
        <w:top w:val="none" w:sz="0" w:space="0" w:color="auto"/>
        <w:left w:val="none" w:sz="0" w:space="0" w:color="auto"/>
        <w:bottom w:val="none" w:sz="0" w:space="0" w:color="auto"/>
        <w:right w:val="none" w:sz="0" w:space="0" w:color="auto"/>
      </w:divBdr>
    </w:div>
    <w:div w:id="564996384">
      <w:bodyDiv w:val="1"/>
      <w:marLeft w:val="0"/>
      <w:marRight w:val="0"/>
      <w:marTop w:val="0"/>
      <w:marBottom w:val="0"/>
      <w:divBdr>
        <w:top w:val="none" w:sz="0" w:space="0" w:color="auto"/>
        <w:left w:val="none" w:sz="0" w:space="0" w:color="auto"/>
        <w:bottom w:val="none" w:sz="0" w:space="0" w:color="auto"/>
        <w:right w:val="none" w:sz="0" w:space="0" w:color="auto"/>
      </w:divBdr>
    </w:div>
    <w:div w:id="595603383">
      <w:bodyDiv w:val="1"/>
      <w:marLeft w:val="0"/>
      <w:marRight w:val="0"/>
      <w:marTop w:val="0"/>
      <w:marBottom w:val="0"/>
      <w:divBdr>
        <w:top w:val="none" w:sz="0" w:space="0" w:color="auto"/>
        <w:left w:val="none" w:sz="0" w:space="0" w:color="auto"/>
        <w:bottom w:val="none" w:sz="0" w:space="0" w:color="auto"/>
        <w:right w:val="none" w:sz="0" w:space="0" w:color="auto"/>
      </w:divBdr>
    </w:div>
    <w:div w:id="1144079301">
      <w:bodyDiv w:val="1"/>
      <w:marLeft w:val="0"/>
      <w:marRight w:val="0"/>
      <w:marTop w:val="0"/>
      <w:marBottom w:val="0"/>
      <w:divBdr>
        <w:top w:val="none" w:sz="0" w:space="0" w:color="auto"/>
        <w:left w:val="none" w:sz="0" w:space="0" w:color="auto"/>
        <w:bottom w:val="none" w:sz="0" w:space="0" w:color="auto"/>
        <w:right w:val="none" w:sz="0" w:space="0" w:color="auto"/>
      </w:divBdr>
    </w:div>
    <w:div w:id="1356467503">
      <w:bodyDiv w:val="1"/>
      <w:marLeft w:val="0"/>
      <w:marRight w:val="0"/>
      <w:marTop w:val="0"/>
      <w:marBottom w:val="0"/>
      <w:divBdr>
        <w:top w:val="none" w:sz="0" w:space="0" w:color="auto"/>
        <w:left w:val="none" w:sz="0" w:space="0" w:color="auto"/>
        <w:bottom w:val="none" w:sz="0" w:space="0" w:color="auto"/>
        <w:right w:val="none" w:sz="0" w:space="0" w:color="auto"/>
      </w:divBdr>
    </w:div>
    <w:div w:id="1371609520">
      <w:bodyDiv w:val="1"/>
      <w:marLeft w:val="0"/>
      <w:marRight w:val="0"/>
      <w:marTop w:val="0"/>
      <w:marBottom w:val="0"/>
      <w:divBdr>
        <w:top w:val="none" w:sz="0" w:space="0" w:color="auto"/>
        <w:left w:val="none" w:sz="0" w:space="0" w:color="auto"/>
        <w:bottom w:val="none" w:sz="0" w:space="0" w:color="auto"/>
        <w:right w:val="none" w:sz="0" w:space="0" w:color="auto"/>
      </w:divBdr>
    </w:div>
    <w:div w:id="1831286692">
      <w:bodyDiv w:val="1"/>
      <w:marLeft w:val="0"/>
      <w:marRight w:val="0"/>
      <w:marTop w:val="0"/>
      <w:marBottom w:val="0"/>
      <w:divBdr>
        <w:top w:val="none" w:sz="0" w:space="0" w:color="auto"/>
        <w:left w:val="none" w:sz="0" w:space="0" w:color="auto"/>
        <w:bottom w:val="none" w:sz="0" w:space="0" w:color="auto"/>
        <w:right w:val="none" w:sz="0" w:space="0" w:color="auto"/>
      </w:divBdr>
    </w:div>
    <w:div w:id="1855223798">
      <w:bodyDiv w:val="1"/>
      <w:marLeft w:val="0"/>
      <w:marRight w:val="0"/>
      <w:marTop w:val="0"/>
      <w:marBottom w:val="0"/>
      <w:divBdr>
        <w:top w:val="none" w:sz="0" w:space="0" w:color="auto"/>
        <w:left w:val="none" w:sz="0" w:space="0" w:color="auto"/>
        <w:bottom w:val="none" w:sz="0" w:space="0" w:color="auto"/>
        <w:right w:val="none" w:sz="0" w:space="0" w:color="auto"/>
      </w:divBdr>
    </w:div>
    <w:div w:id="1933316810">
      <w:bodyDiv w:val="1"/>
      <w:marLeft w:val="0"/>
      <w:marRight w:val="0"/>
      <w:marTop w:val="0"/>
      <w:marBottom w:val="0"/>
      <w:divBdr>
        <w:top w:val="none" w:sz="0" w:space="0" w:color="auto"/>
        <w:left w:val="none" w:sz="0" w:space="0" w:color="auto"/>
        <w:bottom w:val="none" w:sz="0" w:space="0" w:color="auto"/>
        <w:right w:val="none" w:sz="0" w:space="0" w:color="auto"/>
      </w:divBdr>
    </w:div>
    <w:div w:id="1993824972">
      <w:bodyDiv w:val="1"/>
      <w:marLeft w:val="0"/>
      <w:marRight w:val="0"/>
      <w:marTop w:val="0"/>
      <w:marBottom w:val="0"/>
      <w:divBdr>
        <w:top w:val="none" w:sz="0" w:space="0" w:color="auto"/>
        <w:left w:val="none" w:sz="0" w:space="0" w:color="auto"/>
        <w:bottom w:val="none" w:sz="0" w:space="0" w:color="auto"/>
        <w:right w:val="none" w:sz="0" w:space="0" w:color="auto"/>
      </w:divBdr>
    </w:div>
    <w:div w:id="2010131679">
      <w:bodyDiv w:val="1"/>
      <w:marLeft w:val="0"/>
      <w:marRight w:val="0"/>
      <w:marTop w:val="0"/>
      <w:marBottom w:val="0"/>
      <w:divBdr>
        <w:top w:val="none" w:sz="0" w:space="0" w:color="auto"/>
        <w:left w:val="none" w:sz="0" w:space="0" w:color="auto"/>
        <w:bottom w:val="none" w:sz="0" w:space="0" w:color="auto"/>
        <w:right w:val="none" w:sz="0" w:space="0" w:color="auto"/>
      </w:divBdr>
    </w:div>
    <w:div w:id="212599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7696D-E398-4E4F-9C53-1D8E9A67E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4697</Words>
  <Characters>26777</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31412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костик</dc:creator>
  <cp:keywords/>
  <dc:description/>
  <cp:lastModifiedBy>zadvornov.iv</cp:lastModifiedBy>
  <cp:revision>3</cp:revision>
  <cp:lastPrinted>2011-12-28T06:54:00Z</cp:lastPrinted>
  <dcterms:created xsi:type="dcterms:W3CDTF">2012-04-09T07:06:00Z</dcterms:created>
  <dcterms:modified xsi:type="dcterms:W3CDTF">2012-04-09T07:08:00Z</dcterms:modified>
</cp:coreProperties>
</file>